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7F134" w14:textId="6F50481B" w:rsidR="0086077E" w:rsidRPr="00C54836" w:rsidRDefault="0086077E">
      <w:pPr>
        <w:tabs>
          <w:tab w:val="right" w:pos="9638"/>
        </w:tabs>
        <w:rPr>
          <w:rFonts w:ascii="Arial" w:eastAsia="SimSun" w:hAnsi="Arial" w:cs="Arial"/>
          <w:b/>
          <w:bCs/>
          <w:sz w:val="24"/>
          <w:lang w:val="en-US"/>
        </w:rPr>
      </w:pPr>
      <w:r w:rsidRPr="00737948">
        <w:rPr>
          <w:rFonts w:ascii="Arial" w:eastAsia="SimSun" w:hAnsi="Arial" w:cs="Arial"/>
          <w:b/>
          <w:bCs/>
          <w:sz w:val="24"/>
        </w:rPr>
        <w:t xml:space="preserve">SA </w:t>
      </w:r>
      <w:r w:rsidR="004525EF">
        <w:rPr>
          <w:rFonts w:ascii="Arial" w:eastAsia="SimSun" w:hAnsi="Arial" w:cs="Arial"/>
          <w:b/>
          <w:bCs/>
          <w:sz w:val="24"/>
        </w:rPr>
        <w:t xml:space="preserve">WG2 </w:t>
      </w:r>
      <w:r w:rsidRPr="00737948">
        <w:rPr>
          <w:rFonts w:ascii="Arial" w:eastAsia="SimSun" w:hAnsi="Arial" w:cs="Arial"/>
          <w:b/>
          <w:bCs/>
          <w:sz w:val="24"/>
        </w:rPr>
        <w:t>Meeting #1</w:t>
      </w:r>
      <w:r w:rsidR="004525EF">
        <w:rPr>
          <w:rFonts w:ascii="Arial" w:eastAsia="SimSun" w:hAnsi="Arial" w:cs="Arial"/>
          <w:b/>
          <w:bCs/>
          <w:sz w:val="24"/>
        </w:rPr>
        <w:t>72</w:t>
      </w:r>
      <w:r w:rsidRPr="00737948">
        <w:rPr>
          <w:rFonts w:ascii="Arial" w:eastAsia="SimSun" w:hAnsi="Arial" w:cs="Arial"/>
          <w:b/>
          <w:bCs/>
          <w:sz w:val="24"/>
        </w:rPr>
        <w:tab/>
      </w:r>
      <w:r w:rsidR="00FC38C8" w:rsidRPr="00737948">
        <w:rPr>
          <w:rFonts w:ascii="Arial" w:eastAsia="SimSun" w:hAnsi="Arial" w:cs="Arial"/>
          <w:b/>
          <w:bCs/>
          <w:sz w:val="24"/>
        </w:rPr>
        <w:t>S</w:t>
      </w:r>
      <w:r w:rsidR="00FC38C8">
        <w:rPr>
          <w:rFonts w:ascii="Arial" w:eastAsia="SimSun" w:hAnsi="Arial" w:cs="Arial"/>
          <w:b/>
          <w:bCs/>
          <w:sz w:val="24"/>
        </w:rPr>
        <w:t>2</w:t>
      </w:r>
      <w:r w:rsidRPr="00737948">
        <w:rPr>
          <w:rFonts w:ascii="Arial" w:eastAsia="SimSun" w:hAnsi="Arial" w:cs="Arial"/>
          <w:b/>
          <w:bCs/>
          <w:sz w:val="24"/>
        </w:rPr>
        <w:t>-</w:t>
      </w:r>
      <w:r>
        <w:rPr>
          <w:rFonts w:ascii="Arial" w:eastAsia="SimSun" w:hAnsi="Arial" w:cs="Arial"/>
          <w:b/>
          <w:bCs/>
          <w:sz w:val="24"/>
        </w:rPr>
        <w:t>25</w:t>
      </w:r>
      <w:r w:rsidR="00C54836">
        <w:rPr>
          <w:rFonts w:ascii="Arial" w:eastAsia="SimSun" w:hAnsi="Arial" w:cs="Arial"/>
          <w:b/>
          <w:bCs/>
          <w:sz w:val="24"/>
        </w:rPr>
        <w:t>10221</w:t>
      </w:r>
    </w:p>
    <w:p w14:paraId="2FA384C7" w14:textId="77777777" w:rsidR="00CE4A4A" w:rsidRPr="00C54836" w:rsidRDefault="00CE4A4A" w:rsidP="00CE4A4A">
      <w:pPr>
        <w:pBdr>
          <w:bottom w:val="single" w:sz="6" w:space="0" w:color="auto"/>
        </w:pBdr>
        <w:tabs>
          <w:tab w:val="right" w:pos="9638"/>
        </w:tabs>
        <w:rPr>
          <w:rFonts w:ascii="Arial" w:hAnsi="Arial" w:cs="Arial"/>
          <w:b/>
          <w:sz w:val="24"/>
          <w:lang w:val="en-US"/>
        </w:rPr>
      </w:pPr>
      <w:r w:rsidRPr="00C54836">
        <w:rPr>
          <w:rFonts w:ascii="Arial" w:hAnsi="Arial" w:cs="Arial"/>
          <w:b/>
          <w:bCs/>
          <w:sz w:val="24"/>
          <w:lang w:val="en-US" w:eastAsia="ko-KR"/>
        </w:rPr>
        <w:t>1</w:t>
      </w:r>
      <w:r w:rsidRPr="00C54836">
        <w:rPr>
          <w:rFonts w:ascii="Arial" w:hAnsi="Arial" w:cs="Arial" w:hint="eastAsia"/>
          <w:b/>
          <w:bCs/>
          <w:sz w:val="24"/>
          <w:lang w:val="en-US" w:eastAsia="ko-KR"/>
        </w:rPr>
        <w:t>7</w:t>
      </w:r>
      <w:r w:rsidRPr="00C54836">
        <w:rPr>
          <w:rFonts w:ascii="Arial" w:hAnsi="Arial" w:cs="Arial"/>
          <w:b/>
          <w:bCs/>
          <w:sz w:val="24"/>
          <w:lang w:val="en-US" w:eastAsia="ko-KR"/>
        </w:rPr>
        <w:t xml:space="preserve"> – </w:t>
      </w:r>
      <w:r w:rsidRPr="00C54836">
        <w:rPr>
          <w:rFonts w:ascii="Arial" w:hAnsi="Arial" w:cs="Arial" w:hint="eastAsia"/>
          <w:b/>
          <w:bCs/>
          <w:sz w:val="24"/>
          <w:lang w:val="en-US" w:eastAsia="ko-KR"/>
        </w:rPr>
        <w:t>2</w:t>
      </w:r>
      <w:r w:rsidRPr="00C54836">
        <w:rPr>
          <w:rFonts w:ascii="Arial" w:hAnsi="Arial" w:cs="Arial"/>
          <w:b/>
          <w:bCs/>
          <w:sz w:val="24"/>
          <w:lang w:val="en-US" w:eastAsia="ko-KR"/>
        </w:rPr>
        <w:t xml:space="preserve">1 </w:t>
      </w:r>
      <w:r w:rsidRPr="00C54836">
        <w:rPr>
          <w:rFonts w:ascii="Arial" w:hAnsi="Arial" w:cs="Arial"/>
          <w:b/>
          <w:bCs/>
          <w:sz w:val="24"/>
          <w:lang w:val="en-US"/>
        </w:rPr>
        <w:t xml:space="preserve">November </w:t>
      </w:r>
      <w:r w:rsidRPr="00C54836">
        <w:rPr>
          <w:rFonts w:ascii="Arial" w:hAnsi="Arial" w:cs="Arial"/>
          <w:b/>
          <w:bCs/>
          <w:sz w:val="24"/>
          <w:lang w:val="en-US" w:eastAsia="ko-KR"/>
        </w:rPr>
        <w:t>2025</w:t>
      </w:r>
      <w:r w:rsidRPr="00C54836">
        <w:rPr>
          <w:rFonts w:ascii="Arial" w:hAnsi="Arial" w:cs="Arial" w:hint="eastAsia"/>
          <w:b/>
          <w:bCs/>
          <w:sz w:val="24"/>
          <w:lang w:val="en-US" w:eastAsia="ko-KR"/>
        </w:rPr>
        <w:t xml:space="preserve">, </w:t>
      </w:r>
      <w:r w:rsidRPr="00C54836">
        <w:rPr>
          <w:rFonts w:ascii="Arial" w:hAnsi="Arial" w:cs="Arial"/>
          <w:b/>
          <w:bCs/>
          <w:sz w:val="24"/>
          <w:lang w:val="en-US"/>
        </w:rPr>
        <w:t>Dallas, USA</w:t>
      </w:r>
      <w:r w:rsidRPr="00C54836" w:rsidDel="00DA19DE">
        <w:rPr>
          <w:rFonts w:ascii="Arial" w:hAnsi="Arial" w:cs="Arial"/>
          <w:b/>
          <w:sz w:val="24"/>
          <w:lang w:val="en-US"/>
        </w:rPr>
        <w:t xml:space="preserve"> </w:t>
      </w:r>
    </w:p>
    <w:p w14:paraId="2091F0F2" w14:textId="77777777" w:rsidR="0086077E" w:rsidRPr="00C54836" w:rsidRDefault="0086077E" w:rsidP="0086077E">
      <w:pPr>
        <w:tabs>
          <w:tab w:val="right" w:pos="9638"/>
        </w:tabs>
        <w:rPr>
          <w:rFonts w:ascii="Arial" w:hAnsi="Arial" w:cs="Arial"/>
          <w:b/>
          <w:sz w:val="24"/>
          <w:lang w:val="en-US"/>
        </w:rPr>
      </w:pPr>
    </w:p>
    <w:p w14:paraId="7F059275" w14:textId="37AA4192" w:rsidR="0086077E" w:rsidRPr="00C54836" w:rsidRDefault="0086077E" w:rsidP="0086077E">
      <w:pPr>
        <w:tabs>
          <w:tab w:val="left" w:pos="2127"/>
        </w:tabs>
        <w:spacing w:line="360" w:lineRule="auto"/>
        <w:ind w:left="2127" w:hanging="2127"/>
        <w:jc w:val="both"/>
        <w:outlineLvl w:val="0"/>
        <w:rPr>
          <w:rFonts w:ascii="Arial" w:eastAsia="Batang" w:hAnsi="Arial" w:cs="Arial"/>
          <w:b/>
          <w:sz w:val="24"/>
          <w:szCs w:val="24"/>
          <w:lang w:val="en-US" w:eastAsia="zh-CN"/>
        </w:rPr>
      </w:pPr>
      <w:r w:rsidRPr="00C54836">
        <w:rPr>
          <w:rFonts w:ascii="Arial" w:eastAsia="Batang" w:hAnsi="Arial" w:cs="Arial"/>
          <w:b/>
          <w:sz w:val="24"/>
          <w:szCs w:val="24"/>
          <w:lang w:val="en-US" w:eastAsia="zh-CN"/>
        </w:rPr>
        <w:t>Title:</w:t>
      </w:r>
      <w:r w:rsidRPr="00C54836">
        <w:rPr>
          <w:rFonts w:ascii="Arial" w:eastAsia="Batang" w:hAnsi="Arial" w:cs="Arial"/>
          <w:b/>
          <w:sz w:val="24"/>
          <w:szCs w:val="24"/>
          <w:lang w:val="en-US" w:eastAsia="zh-CN"/>
        </w:rPr>
        <w:tab/>
      </w:r>
      <w:r w:rsidR="00CE4A4A" w:rsidRPr="00C54836">
        <w:rPr>
          <w:rFonts w:ascii="Arial" w:eastAsia="Batang" w:hAnsi="Arial" w:cs="Arial"/>
          <w:b/>
          <w:sz w:val="24"/>
          <w:szCs w:val="24"/>
          <w:lang w:val="en-US" w:eastAsia="zh-CN"/>
        </w:rPr>
        <w:t xml:space="preserve">New WID on </w:t>
      </w:r>
      <w:r w:rsidRPr="00C54836">
        <w:rPr>
          <w:rFonts w:ascii="Arial" w:eastAsia="Batang" w:hAnsi="Arial" w:cs="Arial"/>
          <w:b/>
          <w:sz w:val="24"/>
          <w:szCs w:val="24"/>
          <w:lang w:val="en-US" w:eastAsia="zh-CN"/>
        </w:rPr>
        <w:t>Energy Efficiency and Energy Saving Phase2</w:t>
      </w:r>
    </w:p>
    <w:p w14:paraId="13D07F27" w14:textId="7C2D64FD" w:rsidR="0086077E" w:rsidRPr="00C54836" w:rsidRDefault="0086077E" w:rsidP="0086077E">
      <w:pPr>
        <w:tabs>
          <w:tab w:val="left" w:pos="2127"/>
        </w:tabs>
        <w:spacing w:line="360" w:lineRule="auto"/>
        <w:ind w:left="2127" w:hanging="2127"/>
        <w:jc w:val="both"/>
        <w:outlineLvl w:val="0"/>
        <w:rPr>
          <w:rFonts w:ascii="Arial" w:eastAsia="Batang" w:hAnsi="Arial"/>
          <w:b/>
          <w:sz w:val="24"/>
          <w:szCs w:val="24"/>
          <w:lang w:val="en-US" w:eastAsia="zh-CN"/>
        </w:rPr>
      </w:pPr>
      <w:r w:rsidRPr="00C54836">
        <w:rPr>
          <w:rFonts w:ascii="Arial" w:eastAsia="Batang" w:hAnsi="Arial"/>
          <w:b/>
          <w:sz w:val="24"/>
          <w:szCs w:val="24"/>
          <w:lang w:val="en-US" w:eastAsia="zh-CN"/>
        </w:rPr>
        <w:t>Source:</w:t>
      </w:r>
      <w:r w:rsidRPr="00C54836">
        <w:rPr>
          <w:rFonts w:ascii="Arial" w:eastAsia="Batang" w:hAnsi="Arial"/>
          <w:b/>
          <w:sz w:val="24"/>
          <w:szCs w:val="24"/>
          <w:lang w:val="en-US" w:eastAsia="zh-CN"/>
        </w:rPr>
        <w:tab/>
      </w:r>
      <w:r w:rsidR="00CE4A4A" w:rsidRPr="00C54836">
        <w:rPr>
          <w:rFonts w:ascii="Arial" w:eastAsia="Batang" w:hAnsi="Arial"/>
          <w:b/>
          <w:sz w:val="24"/>
          <w:szCs w:val="24"/>
          <w:lang w:val="en-US" w:eastAsia="zh-CN"/>
        </w:rPr>
        <w:t>Lenovo</w:t>
      </w:r>
      <w:r w:rsidR="00FC38C8" w:rsidRPr="00C54836">
        <w:rPr>
          <w:rFonts w:ascii="Arial" w:eastAsia="Batang" w:hAnsi="Arial"/>
          <w:b/>
          <w:sz w:val="24"/>
          <w:szCs w:val="24"/>
          <w:lang w:val="en-US" w:eastAsia="zh-CN"/>
        </w:rPr>
        <w:t>, China Telecom</w:t>
      </w:r>
    </w:p>
    <w:p w14:paraId="40AABD54" w14:textId="0673F1D3" w:rsidR="0086077E" w:rsidRPr="00C54836" w:rsidRDefault="0086077E" w:rsidP="00C54836">
      <w:pPr>
        <w:tabs>
          <w:tab w:val="left" w:pos="2127"/>
        </w:tabs>
        <w:spacing w:line="360" w:lineRule="auto"/>
        <w:ind w:left="2127" w:hanging="2127"/>
        <w:jc w:val="both"/>
        <w:outlineLvl w:val="0"/>
        <w:rPr>
          <w:rFonts w:ascii="Arial" w:eastAsia="Batang" w:hAnsi="Arial"/>
          <w:b/>
          <w:sz w:val="24"/>
          <w:szCs w:val="24"/>
          <w:lang w:val="de-DE" w:eastAsia="zh-CN"/>
        </w:rPr>
      </w:pPr>
      <w:r w:rsidRPr="00C54836">
        <w:rPr>
          <w:rFonts w:ascii="Arial" w:eastAsia="Batang" w:hAnsi="Arial"/>
          <w:b/>
          <w:sz w:val="24"/>
          <w:szCs w:val="24"/>
          <w:lang w:val="en-US" w:eastAsia="zh-CN"/>
        </w:rPr>
        <w:t>Document for:</w:t>
      </w:r>
      <w:r w:rsidRPr="00C54836">
        <w:rPr>
          <w:rFonts w:ascii="Arial" w:eastAsia="Batang" w:hAnsi="Arial"/>
          <w:b/>
          <w:sz w:val="24"/>
          <w:szCs w:val="24"/>
          <w:lang w:val="en-US" w:eastAsia="zh-CN"/>
        </w:rPr>
        <w:tab/>
        <w:t>Approval</w:t>
      </w:r>
    </w:p>
    <w:p w14:paraId="712E2843" w14:textId="77A23C24" w:rsidR="0086077E" w:rsidRPr="00C54836" w:rsidRDefault="0086077E" w:rsidP="0086077E">
      <w:pPr>
        <w:tabs>
          <w:tab w:val="left" w:pos="2127"/>
        </w:tabs>
        <w:spacing w:line="360" w:lineRule="auto"/>
        <w:ind w:left="2127" w:hanging="2127"/>
        <w:jc w:val="both"/>
        <w:outlineLvl w:val="0"/>
        <w:rPr>
          <w:rFonts w:eastAsia="Batang"/>
          <w:lang w:val="en-US" w:eastAsia="zh-CN"/>
        </w:rPr>
      </w:pPr>
      <w:r w:rsidRPr="00C54836">
        <w:rPr>
          <w:rFonts w:ascii="Arial" w:eastAsia="Batang" w:hAnsi="Arial"/>
          <w:b/>
          <w:sz w:val="24"/>
          <w:szCs w:val="24"/>
          <w:lang w:val="en-US" w:eastAsia="zh-CN"/>
        </w:rPr>
        <w:t>Agenda Item:</w:t>
      </w:r>
      <w:r w:rsidRPr="00C54836">
        <w:rPr>
          <w:rFonts w:ascii="Arial" w:eastAsia="Batang" w:hAnsi="Arial"/>
          <w:b/>
          <w:sz w:val="24"/>
          <w:szCs w:val="24"/>
          <w:lang w:val="en-US" w:eastAsia="zh-CN"/>
        </w:rPr>
        <w:tab/>
      </w:r>
      <w:r w:rsidR="00BB2708" w:rsidRPr="00C54836">
        <w:rPr>
          <w:rFonts w:ascii="Arial" w:eastAsia="Batang" w:hAnsi="Arial"/>
          <w:b/>
          <w:sz w:val="24"/>
          <w:szCs w:val="24"/>
          <w:lang w:val="en-US" w:eastAsia="zh-CN"/>
        </w:rPr>
        <w:t>30.2</w:t>
      </w:r>
    </w:p>
    <w:p w14:paraId="12CB8FFF" w14:textId="4657EFAF" w:rsidR="0086077E" w:rsidRPr="00C54836" w:rsidRDefault="0086077E" w:rsidP="00CE4A4A">
      <w:pPr>
        <w:ind w:left="1440" w:hanging="1440"/>
        <w:rPr>
          <w:lang w:val="en-US"/>
        </w:rPr>
      </w:pPr>
      <w:r w:rsidRPr="00C54836">
        <w:rPr>
          <w:lang w:val="en-US"/>
        </w:rPr>
        <w:t>Abstract:</w:t>
      </w:r>
      <w:r w:rsidRPr="00C54836">
        <w:rPr>
          <w:lang w:val="en-US"/>
        </w:rPr>
        <w:tab/>
      </w:r>
      <w:r w:rsidR="00CE4A4A" w:rsidRPr="00C54836">
        <w:rPr>
          <w:rFonts w:ascii="Arial" w:hAnsi="Arial" w:cs="Arial"/>
          <w:i/>
          <w:iCs/>
          <w:lang w:val="en-US"/>
        </w:rPr>
        <w:t>It is proposed to introduce a new normative phase work for EnergySys_Ph2 based on the respective conclusions.</w:t>
      </w:r>
    </w:p>
    <w:p w14:paraId="17BB372B" w14:textId="476E839B" w:rsidR="001E489F" w:rsidRPr="008C747D"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8C747D">
        <w:rPr>
          <w:rFonts w:ascii="Arial" w:eastAsia="Times New Roman" w:hAnsi="Arial" w:cs="Times New Roman"/>
          <w:color w:val="auto"/>
          <w:sz w:val="36"/>
          <w:szCs w:val="20"/>
          <w:lang w:eastAsia="ja-JP"/>
        </w:rPr>
        <w:t>3GPP™ Work Item Description</w:t>
      </w:r>
    </w:p>
    <w:p w14:paraId="66A8BD16" w14:textId="77777777" w:rsidR="00624F04" w:rsidRPr="00C54836" w:rsidRDefault="00624F04" w:rsidP="00624F04">
      <w:pPr>
        <w:jc w:val="center"/>
        <w:rPr>
          <w:rFonts w:cs="Arial"/>
          <w:noProof/>
          <w:lang w:val="en-US"/>
        </w:rPr>
      </w:pPr>
      <w:r w:rsidRPr="00C54836">
        <w:rPr>
          <w:rFonts w:cs="Arial"/>
          <w:noProof/>
          <w:lang w:val="en-US"/>
        </w:rPr>
        <w:t xml:space="preserve">Information on Work Items can be found at </w:t>
      </w:r>
      <w:hyperlink r:id="rId9" w:history="1">
        <w:r w:rsidRPr="00C54836">
          <w:rPr>
            <w:rStyle w:val="Hyperlink"/>
            <w:rFonts w:cs="Arial"/>
            <w:noProof/>
            <w:lang w:val="en-US"/>
          </w:rPr>
          <w:t>http://www.3gpp.org/Work-Items</w:t>
        </w:r>
      </w:hyperlink>
      <w:r w:rsidRPr="00C54836">
        <w:rPr>
          <w:rFonts w:cs="Arial"/>
          <w:noProof/>
          <w:lang w:val="en-US"/>
        </w:rPr>
        <w:t xml:space="preserve"> </w:t>
      </w:r>
      <w:r w:rsidRPr="00C54836">
        <w:rPr>
          <w:rFonts w:cs="Arial"/>
          <w:noProof/>
          <w:lang w:val="en-US"/>
        </w:rPr>
        <w:br/>
      </w:r>
      <w:r w:rsidRPr="00C54836">
        <w:rPr>
          <w:lang w:val="en-US"/>
        </w:rPr>
        <w:t xml:space="preserve">See also the </w:t>
      </w:r>
      <w:hyperlink r:id="rId10" w:history="1">
        <w:r w:rsidRPr="00C54836">
          <w:rPr>
            <w:rStyle w:val="Hyperlink"/>
            <w:lang w:val="en-US"/>
          </w:rPr>
          <w:t>3GPP Working Procedures</w:t>
        </w:r>
      </w:hyperlink>
      <w:r w:rsidRPr="00C54836">
        <w:rPr>
          <w:lang w:val="en-US"/>
        </w:rPr>
        <w:t xml:space="preserve">, article 39 and the TSG Working Methods in </w:t>
      </w:r>
      <w:hyperlink r:id="rId11" w:history="1">
        <w:r w:rsidRPr="00C54836">
          <w:rPr>
            <w:rStyle w:val="Hyperlink"/>
            <w:lang w:val="en-US"/>
          </w:rPr>
          <w:t>3GPP TR 21.900</w:t>
        </w:r>
      </w:hyperlink>
    </w:p>
    <w:p w14:paraId="6CB55D32" w14:textId="238B7340" w:rsidR="00D05259" w:rsidRPr="008C747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Title:</w:t>
      </w:r>
      <w:r w:rsidRPr="008C747D">
        <w:rPr>
          <w:rFonts w:ascii="Arial" w:eastAsia="Times New Roman" w:hAnsi="Arial" w:cs="Times New Roman"/>
          <w:color w:val="auto"/>
          <w:sz w:val="36"/>
          <w:szCs w:val="20"/>
          <w:lang w:eastAsia="ja-JP"/>
        </w:rPr>
        <w:tab/>
      </w:r>
      <w:r w:rsidR="00047FE5" w:rsidRPr="008C747D">
        <w:rPr>
          <w:rFonts w:ascii="Arial" w:eastAsia="Times New Roman" w:hAnsi="Arial" w:cs="Times New Roman"/>
          <w:color w:val="auto"/>
          <w:sz w:val="36"/>
          <w:szCs w:val="20"/>
          <w:lang w:eastAsia="ja-JP"/>
        </w:rPr>
        <w:t>Energy Efficiency and Energy Saving</w:t>
      </w:r>
      <w:r w:rsidR="002160D5" w:rsidRPr="008C747D">
        <w:rPr>
          <w:rFonts w:ascii="Arial" w:eastAsia="Times New Roman" w:hAnsi="Arial" w:cs="Times New Roman"/>
          <w:color w:val="auto"/>
          <w:sz w:val="36"/>
          <w:szCs w:val="20"/>
          <w:lang w:eastAsia="ja-JP"/>
        </w:rPr>
        <w:t xml:space="preserve"> Phase2</w:t>
      </w:r>
    </w:p>
    <w:p w14:paraId="1E1915FC" w14:textId="77777777" w:rsidR="00654F4D" w:rsidRPr="00C54836" w:rsidRDefault="00654F4D" w:rsidP="00654F4D">
      <w:pPr>
        <w:rPr>
          <w:rFonts w:eastAsia="Yu Mincho"/>
          <w:lang w:val="en-US" w:eastAsia="ja-JP"/>
        </w:rPr>
      </w:pPr>
    </w:p>
    <w:p w14:paraId="4520DCE2" w14:textId="37D12F06" w:rsidR="001E489F" w:rsidRPr="008C747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Acronym:</w:t>
      </w:r>
      <w:r w:rsidRPr="008C747D">
        <w:rPr>
          <w:rFonts w:ascii="Arial" w:eastAsia="Times New Roman" w:hAnsi="Arial" w:cs="Times New Roman"/>
          <w:color w:val="auto"/>
          <w:sz w:val="36"/>
          <w:szCs w:val="20"/>
          <w:lang w:eastAsia="ja-JP"/>
        </w:rPr>
        <w:tab/>
      </w:r>
      <w:r w:rsidR="00364399" w:rsidRPr="008C747D">
        <w:rPr>
          <w:rFonts w:ascii="Arial" w:eastAsia="Times New Roman" w:hAnsi="Arial" w:cs="Times New Roman"/>
          <w:color w:val="auto"/>
          <w:sz w:val="36"/>
          <w:szCs w:val="20"/>
          <w:lang w:eastAsia="ja-JP"/>
        </w:rPr>
        <w:t>EnergySys</w:t>
      </w:r>
      <w:r w:rsidR="002160D5" w:rsidRPr="008C747D">
        <w:rPr>
          <w:rFonts w:ascii="Arial" w:eastAsia="Times New Roman" w:hAnsi="Arial" w:cs="Times New Roman"/>
          <w:color w:val="auto"/>
          <w:sz w:val="36"/>
          <w:szCs w:val="20"/>
          <w:lang w:eastAsia="ja-JP"/>
        </w:rPr>
        <w:t>_Ph2</w:t>
      </w:r>
    </w:p>
    <w:p w14:paraId="4E97DA3A" w14:textId="77777777" w:rsidR="00654F4D" w:rsidRPr="00C54836" w:rsidRDefault="00654F4D" w:rsidP="00654F4D">
      <w:pPr>
        <w:rPr>
          <w:rFonts w:eastAsia="Yu Mincho"/>
          <w:lang w:val="en-US" w:eastAsia="ja-JP"/>
        </w:rPr>
      </w:pPr>
    </w:p>
    <w:p w14:paraId="15B1DB90" w14:textId="0CCA3E45" w:rsidR="001E489F" w:rsidRPr="008C747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Unique identifier:</w:t>
      </w:r>
      <w:r w:rsidRPr="008C747D">
        <w:rPr>
          <w:rFonts w:ascii="Arial" w:eastAsia="Times New Roman" w:hAnsi="Arial" w:cs="Times New Roman"/>
          <w:color w:val="auto"/>
          <w:sz w:val="36"/>
          <w:szCs w:val="20"/>
          <w:lang w:eastAsia="ja-JP"/>
        </w:rPr>
        <w:tab/>
      </w:r>
    </w:p>
    <w:p w14:paraId="58E18216" w14:textId="77777777" w:rsidR="00177559" w:rsidRPr="00C54836" w:rsidRDefault="00177559" w:rsidP="00177559">
      <w:pPr>
        <w:rPr>
          <w:lang w:val="en-US" w:eastAsia="ja-JP"/>
        </w:rPr>
      </w:pPr>
    </w:p>
    <w:p w14:paraId="4D9605DA" w14:textId="75609481" w:rsidR="001E489F" w:rsidRPr="008C747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Potential target Release:</w:t>
      </w:r>
      <w:r w:rsidRPr="008C747D">
        <w:rPr>
          <w:rFonts w:ascii="Arial" w:eastAsia="Times New Roman" w:hAnsi="Arial" w:cs="Times New Roman"/>
          <w:color w:val="auto"/>
          <w:sz w:val="36"/>
          <w:szCs w:val="20"/>
          <w:lang w:eastAsia="ja-JP"/>
        </w:rPr>
        <w:tab/>
        <w:t>Rel</w:t>
      </w:r>
      <w:r w:rsidR="005940C4" w:rsidRPr="008C747D">
        <w:rPr>
          <w:rFonts w:ascii="Arial" w:eastAsia="Times New Roman" w:hAnsi="Arial" w:cs="Times New Roman"/>
          <w:color w:val="auto"/>
          <w:sz w:val="36"/>
          <w:szCs w:val="20"/>
          <w:lang w:eastAsia="ja-JP"/>
        </w:rPr>
        <w:t>-</w:t>
      </w:r>
      <w:r w:rsidR="002160D5" w:rsidRPr="008C747D">
        <w:rPr>
          <w:rFonts w:ascii="Arial" w:eastAsia="Times New Roman" w:hAnsi="Arial" w:cs="Times New Roman"/>
          <w:color w:val="auto"/>
          <w:sz w:val="36"/>
          <w:szCs w:val="20"/>
          <w:lang w:eastAsia="ja-JP"/>
        </w:rPr>
        <w:t>20</w:t>
      </w:r>
    </w:p>
    <w:p w14:paraId="1B016FF3" w14:textId="77777777" w:rsidR="00654F4D" w:rsidRPr="008C747D" w:rsidRDefault="00654F4D" w:rsidP="00654F4D">
      <w:pPr>
        <w:rPr>
          <w:rFonts w:eastAsia="Yu Mincho"/>
          <w:lang w:eastAsia="ja-JP"/>
        </w:rPr>
      </w:pPr>
    </w:p>
    <w:p w14:paraId="32D6335E" w14:textId="387934E3" w:rsidR="004525EF" w:rsidRPr="008C747D" w:rsidRDefault="004525EF" w:rsidP="004525E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sidRPr="008C747D">
        <w:rPr>
          <w:b w:val="0"/>
          <w:sz w:val="36"/>
          <w:lang w:eastAsia="ja-JP"/>
        </w:rPr>
        <w:tab/>
      </w:r>
      <w:r w:rsidRPr="004525EF">
        <w:rPr>
          <w:rFonts w:hint="eastAsia"/>
          <w:b w:val="0"/>
          <w:sz w:val="36"/>
          <w:lang w:eastAsia="ja-JP"/>
        </w:rPr>
        <w:t>Impacts</w:t>
      </w:r>
    </w:p>
    <w:p w14:paraId="32243A1D" w14:textId="77777777" w:rsidR="004525EF" w:rsidRPr="004525EF" w:rsidRDefault="004525EF" w:rsidP="004525EF">
      <w:pPr>
        <w:rPr>
          <w:rFonts w:eastAsia="Yu Mincho"/>
          <w:lang w:eastAsia="ja-JP"/>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8C747D"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8C747D" w:rsidRDefault="001E489F" w:rsidP="00A01625">
            <w:pPr>
              <w:pStyle w:val="TAH"/>
            </w:pPr>
            <w:r w:rsidRPr="008C747D">
              <w:t>Affects:</w:t>
            </w:r>
          </w:p>
        </w:tc>
        <w:tc>
          <w:tcPr>
            <w:tcW w:w="1275" w:type="dxa"/>
            <w:tcBorders>
              <w:left w:val="nil"/>
              <w:bottom w:val="single" w:sz="12" w:space="0" w:color="auto"/>
            </w:tcBorders>
            <w:shd w:val="clear" w:color="auto" w:fill="E0E0E0"/>
          </w:tcPr>
          <w:p w14:paraId="17341A5A" w14:textId="77777777" w:rsidR="001E489F" w:rsidRPr="008C747D" w:rsidRDefault="001E489F" w:rsidP="00A01625">
            <w:pPr>
              <w:pStyle w:val="TAH"/>
            </w:pPr>
            <w:r w:rsidRPr="008C747D">
              <w:t>UICC apps</w:t>
            </w:r>
          </w:p>
        </w:tc>
        <w:tc>
          <w:tcPr>
            <w:tcW w:w="1037" w:type="dxa"/>
            <w:tcBorders>
              <w:bottom w:val="single" w:sz="12" w:space="0" w:color="auto"/>
            </w:tcBorders>
            <w:shd w:val="clear" w:color="auto" w:fill="E0E0E0"/>
          </w:tcPr>
          <w:p w14:paraId="44E3AEE9" w14:textId="77777777" w:rsidR="001E489F" w:rsidRPr="008C747D" w:rsidRDefault="001E489F" w:rsidP="00A01625">
            <w:pPr>
              <w:pStyle w:val="TAH"/>
            </w:pPr>
            <w:r w:rsidRPr="008C747D">
              <w:t>ME</w:t>
            </w:r>
          </w:p>
        </w:tc>
        <w:tc>
          <w:tcPr>
            <w:tcW w:w="850" w:type="dxa"/>
            <w:tcBorders>
              <w:bottom w:val="single" w:sz="12" w:space="0" w:color="auto"/>
            </w:tcBorders>
            <w:shd w:val="clear" w:color="auto" w:fill="E0E0E0"/>
          </w:tcPr>
          <w:p w14:paraId="6DB9EDAB" w14:textId="77777777" w:rsidR="001E489F" w:rsidRPr="008C747D" w:rsidRDefault="001E489F" w:rsidP="00A01625">
            <w:pPr>
              <w:pStyle w:val="TAH"/>
            </w:pPr>
            <w:r w:rsidRPr="008C747D">
              <w:t>AN</w:t>
            </w:r>
          </w:p>
        </w:tc>
        <w:tc>
          <w:tcPr>
            <w:tcW w:w="851" w:type="dxa"/>
            <w:tcBorders>
              <w:bottom w:val="single" w:sz="12" w:space="0" w:color="auto"/>
            </w:tcBorders>
            <w:shd w:val="clear" w:color="auto" w:fill="E0E0E0"/>
          </w:tcPr>
          <w:p w14:paraId="10DFAED6" w14:textId="77777777" w:rsidR="001E489F" w:rsidRPr="008C747D" w:rsidRDefault="001E489F" w:rsidP="00A01625">
            <w:pPr>
              <w:pStyle w:val="TAH"/>
            </w:pPr>
            <w:r w:rsidRPr="008C747D">
              <w:t>CN</w:t>
            </w:r>
          </w:p>
        </w:tc>
        <w:tc>
          <w:tcPr>
            <w:tcW w:w="1752" w:type="dxa"/>
            <w:tcBorders>
              <w:bottom w:val="single" w:sz="12" w:space="0" w:color="auto"/>
            </w:tcBorders>
            <w:shd w:val="clear" w:color="auto" w:fill="E0E0E0"/>
          </w:tcPr>
          <w:p w14:paraId="70430901" w14:textId="77777777" w:rsidR="001E489F" w:rsidRPr="008C747D" w:rsidRDefault="001E489F" w:rsidP="00A01625">
            <w:pPr>
              <w:pStyle w:val="TAH"/>
            </w:pPr>
            <w:r w:rsidRPr="008C747D">
              <w:t>Others (specify)</w:t>
            </w:r>
          </w:p>
        </w:tc>
      </w:tr>
      <w:tr w:rsidR="001E489F" w:rsidRPr="008C747D" w14:paraId="2388ADC1" w14:textId="77777777" w:rsidTr="001D323F">
        <w:trPr>
          <w:cantSplit/>
          <w:jc w:val="center"/>
        </w:trPr>
        <w:tc>
          <w:tcPr>
            <w:tcW w:w="1515" w:type="dxa"/>
            <w:tcBorders>
              <w:top w:val="nil"/>
              <w:right w:val="single" w:sz="12" w:space="0" w:color="auto"/>
            </w:tcBorders>
          </w:tcPr>
          <w:p w14:paraId="37483FE0" w14:textId="77777777" w:rsidR="001E489F" w:rsidRPr="008C747D" w:rsidRDefault="001E489F" w:rsidP="00A01625">
            <w:pPr>
              <w:pStyle w:val="TAH"/>
            </w:pPr>
            <w:r w:rsidRPr="008C747D">
              <w:t>Yes</w:t>
            </w:r>
          </w:p>
        </w:tc>
        <w:tc>
          <w:tcPr>
            <w:tcW w:w="1275" w:type="dxa"/>
            <w:tcBorders>
              <w:top w:val="nil"/>
              <w:left w:val="nil"/>
            </w:tcBorders>
          </w:tcPr>
          <w:p w14:paraId="69C748BE" w14:textId="77777777" w:rsidR="001E489F" w:rsidRPr="008C747D" w:rsidRDefault="001E489F" w:rsidP="00A01625">
            <w:pPr>
              <w:pStyle w:val="TAC"/>
            </w:pPr>
          </w:p>
        </w:tc>
        <w:tc>
          <w:tcPr>
            <w:tcW w:w="1037" w:type="dxa"/>
            <w:tcBorders>
              <w:top w:val="nil"/>
            </w:tcBorders>
          </w:tcPr>
          <w:p w14:paraId="1D3E8F18" w14:textId="66C68DD3" w:rsidR="001E489F" w:rsidRPr="008C747D" w:rsidRDefault="001E489F" w:rsidP="00A01625">
            <w:pPr>
              <w:pStyle w:val="TAC"/>
            </w:pPr>
          </w:p>
        </w:tc>
        <w:tc>
          <w:tcPr>
            <w:tcW w:w="850" w:type="dxa"/>
            <w:tcBorders>
              <w:top w:val="nil"/>
            </w:tcBorders>
            <w:shd w:val="clear" w:color="auto" w:fill="auto"/>
          </w:tcPr>
          <w:p w14:paraId="04045F0B" w14:textId="6A3BCC3D" w:rsidR="001E489F" w:rsidRPr="008C747D" w:rsidRDefault="001E489F" w:rsidP="00A01625">
            <w:pPr>
              <w:pStyle w:val="TAC"/>
              <w:rPr>
                <w:lang w:eastAsia="ko-KR"/>
              </w:rPr>
            </w:pPr>
          </w:p>
        </w:tc>
        <w:tc>
          <w:tcPr>
            <w:tcW w:w="851" w:type="dxa"/>
            <w:tcBorders>
              <w:top w:val="nil"/>
            </w:tcBorders>
          </w:tcPr>
          <w:p w14:paraId="36BEDBE0" w14:textId="71095814" w:rsidR="001E489F" w:rsidRPr="008C747D" w:rsidRDefault="00E85E30" w:rsidP="00A01625">
            <w:pPr>
              <w:pStyle w:val="TAC"/>
              <w:rPr>
                <w:lang w:eastAsia="ko-KR"/>
              </w:rPr>
            </w:pPr>
            <w:r w:rsidRPr="008C747D">
              <w:rPr>
                <w:lang w:eastAsia="ko-KR"/>
              </w:rPr>
              <w:t>X</w:t>
            </w:r>
          </w:p>
        </w:tc>
        <w:tc>
          <w:tcPr>
            <w:tcW w:w="1752" w:type="dxa"/>
            <w:tcBorders>
              <w:top w:val="nil"/>
            </w:tcBorders>
          </w:tcPr>
          <w:p w14:paraId="5305E0AA" w14:textId="14927BFB" w:rsidR="001E489F" w:rsidRPr="008C747D" w:rsidRDefault="001E489F" w:rsidP="00A01625">
            <w:pPr>
              <w:pStyle w:val="TAC"/>
            </w:pPr>
          </w:p>
        </w:tc>
      </w:tr>
      <w:tr w:rsidR="001E489F" w:rsidRPr="008C747D" w14:paraId="624C6FF5" w14:textId="77777777" w:rsidTr="00A01625">
        <w:trPr>
          <w:cantSplit/>
          <w:jc w:val="center"/>
        </w:trPr>
        <w:tc>
          <w:tcPr>
            <w:tcW w:w="1515" w:type="dxa"/>
            <w:tcBorders>
              <w:right w:val="single" w:sz="12" w:space="0" w:color="auto"/>
            </w:tcBorders>
          </w:tcPr>
          <w:p w14:paraId="4D7E9057" w14:textId="77777777" w:rsidR="001E489F" w:rsidRPr="008C747D" w:rsidRDefault="001E489F" w:rsidP="00A01625">
            <w:pPr>
              <w:pStyle w:val="TAH"/>
            </w:pPr>
            <w:r w:rsidRPr="008C747D">
              <w:t>No</w:t>
            </w:r>
          </w:p>
        </w:tc>
        <w:tc>
          <w:tcPr>
            <w:tcW w:w="1275" w:type="dxa"/>
            <w:tcBorders>
              <w:left w:val="nil"/>
            </w:tcBorders>
          </w:tcPr>
          <w:p w14:paraId="0B744189" w14:textId="084B05DF" w:rsidR="001E489F" w:rsidRPr="008C747D" w:rsidRDefault="00E85E30" w:rsidP="00A01625">
            <w:pPr>
              <w:pStyle w:val="TAC"/>
            </w:pPr>
            <w:r w:rsidRPr="008C747D">
              <w:t>X</w:t>
            </w:r>
          </w:p>
        </w:tc>
        <w:tc>
          <w:tcPr>
            <w:tcW w:w="1037" w:type="dxa"/>
          </w:tcPr>
          <w:p w14:paraId="0602D5C7" w14:textId="66248970" w:rsidR="001E489F" w:rsidRPr="008C747D" w:rsidRDefault="008C747D" w:rsidP="00A01625">
            <w:pPr>
              <w:pStyle w:val="TAC"/>
              <w:rPr>
                <w:rFonts w:eastAsia="Yu Mincho"/>
              </w:rPr>
            </w:pPr>
            <w:r>
              <w:rPr>
                <w:rFonts w:eastAsia="Yu Mincho" w:hint="eastAsia"/>
              </w:rPr>
              <w:t>X</w:t>
            </w:r>
          </w:p>
        </w:tc>
        <w:tc>
          <w:tcPr>
            <w:tcW w:w="850" w:type="dxa"/>
          </w:tcPr>
          <w:p w14:paraId="35CFDED4" w14:textId="24BC2707" w:rsidR="001E489F" w:rsidRPr="008C747D" w:rsidRDefault="001E489F" w:rsidP="00A01625">
            <w:pPr>
              <w:pStyle w:val="TAC"/>
            </w:pPr>
          </w:p>
        </w:tc>
        <w:tc>
          <w:tcPr>
            <w:tcW w:w="851" w:type="dxa"/>
          </w:tcPr>
          <w:p w14:paraId="02A432F3" w14:textId="77777777" w:rsidR="001E489F" w:rsidRPr="008C747D" w:rsidRDefault="001E489F" w:rsidP="00A01625">
            <w:pPr>
              <w:pStyle w:val="TAC"/>
            </w:pPr>
          </w:p>
        </w:tc>
        <w:tc>
          <w:tcPr>
            <w:tcW w:w="1752" w:type="dxa"/>
          </w:tcPr>
          <w:p w14:paraId="70435623" w14:textId="77777777" w:rsidR="001E489F" w:rsidRPr="008C747D" w:rsidRDefault="001E489F" w:rsidP="00A01625">
            <w:pPr>
              <w:pStyle w:val="TAC"/>
            </w:pPr>
          </w:p>
        </w:tc>
      </w:tr>
      <w:tr w:rsidR="001E489F" w:rsidRPr="008C747D" w14:paraId="552F1957" w14:textId="77777777" w:rsidTr="00A01625">
        <w:trPr>
          <w:cantSplit/>
          <w:jc w:val="center"/>
        </w:trPr>
        <w:tc>
          <w:tcPr>
            <w:tcW w:w="1515" w:type="dxa"/>
            <w:tcBorders>
              <w:right w:val="single" w:sz="12" w:space="0" w:color="auto"/>
            </w:tcBorders>
          </w:tcPr>
          <w:p w14:paraId="296FE27F" w14:textId="7719E259" w:rsidR="001E489F" w:rsidRPr="008C747D" w:rsidRDefault="001E489F" w:rsidP="00A01625">
            <w:pPr>
              <w:pStyle w:val="TAH"/>
            </w:pPr>
            <w:r w:rsidRPr="008C747D">
              <w:t>Don</w:t>
            </w:r>
            <w:r w:rsidR="00177559" w:rsidRPr="008C747D">
              <w:t>’</w:t>
            </w:r>
            <w:r w:rsidRPr="008C747D">
              <w:t>t know</w:t>
            </w:r>
          </w:p>
        </w:tc>
        <w:tc>
          <w:tcPr>
            <w:tcW w:w="1275" w:type="dxa"/>
            <w:tcBorders>
              <w:left w:val="nil"/>
            </w:tcBorders>
          </w:tcPr>
          <w:p w14:paraId="4450E978" w14:textId="77777777" w:rsidR="001E489F" w:rsidRPr="008C747D" w:rsidRDefault="001E489F" w:rsidP="00A01625">
            <w:pPr>
              <w:pStyle w:val="TAC"/>
            </w:pPr>
          </w:p>
        </w:tc>
        <w:tc>
          <w:tcPr>
            <w:tcW w:w="1037" w:type="dxa"/>
          </w:tcPr>
          <w:p w14:paraId="6F19776F" w14:textId="012E3E9C" w:rsidR="001E489F" w:rsidRPr="008C747D" w:rsidRDefault="001E489F" w:rsidP="00A01625">
            <w:pPr>
              <w:pStyle w:val="TAC"/>
              <w:rPr>
                <w:lang w:eastAsia="ko-KR"/>
              </w:rPr>
            </w:pPr>
          </w:p>
        </w:tc>
        <w:tc>
          <w:tcPr>
            <w:tcW w:w="850" w:type="dxa"/>
          </w:tcPr>
          <w:p w14:paraId="3F07CB2B" w14:textId="6132076A" w:rsidR="001E489F" w:rsidRPr="008C747D" w:rsidRDefault="00A510CA" w:rsidP="00A01625">
            <w:pPr>
              <w:pStyle w:val="TAC"/>
              <w:rPr>
                <w:lang w:eastAsia="ko-KR"/>
              </w:rPr>
            </w:pPr>
            <w:r w:rsidRPr="008C747D">
              <w:rPr>
                <w:rFonts w:hint="eastAsia"/>
                <w:lang w:eastAsia="ko-KR"/>
              </w:rPr>
              <w:t>X</w:t>
            </w:r>
          </w:p>
        </w:tc>
        <w:tc>
          <w:tcPr>
            <w:tcW w:w="851" w:type="dxa"/>
          </w:tcPr>
          <w:p w14:paraId="290A158D" w14:textId="77777777" w:rsidR="001E489F" w:rsidRPr="008C747D" w:rsidRDefault="001E489F" w:rsidP="00A01625">
            <w:pPr>
              <w:pStyle w:val="TAC"/>
            </w:pPr>
          </w:p>
        </w:tc>
        <w:tc>
          <w:tcPr>
            <w:tcW w:w="1752" w:type="dxa"/>
          </w:tcPr>
          <w:p w14:paraId="02E98F67" w14:textId="77777777" w:rsidR="001E489F" w:rsidRPr="008C747D" w:rsidRDefault="001E489F" w:rsidP="00A01625">
            <w:pPr>
              <w:pStyle w:val="TAC"/>
            </w:pPr>
          </w:p>
        </w:tc>
      </w:tr>
    </w:tbl>
    <w:p w14:paraId="0AEBFDEC" w14:textId="77777777" w:rsidR="001E489F" w:rsidRPr="008C747D" w:rsidRDefault="001E489F" w:rsidP="001E489F"/>
    <w:p w14:paraId="1A78ECA7" w14:textId="77777777" w:rsidR="001E489F" w:rsidRPr="008C747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2</w:t>
      </w:r>
      <w:r w:rsidRPr="008C747D">
        <w:rPr>
          <w:b w:val="0"/>
          <w:sz w:val="36"/>
          <w:lang w:eastAsia="ja-JP"/>
        </w:rPr>
        <w:tab/>
        <w:t>Classification of the Work Item and linked work items</w:t>
      </w:r>
    </w:p>
    <w:p w14:paraId="2C1B72B3" w14:textId="77777777" w:rsidR="001E489F" w:rsidRPr="008C747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C747D">
        <w:rPr>
          <w:b w:val="0"/>
          <w:sz w:val="32"/>
          <w:lang w:eastAsia="ja-JP"/>
        </w:rPr>
        <w:t>2.1</w:t>
      </w:r>
      <w:r w:rsidRPr="008C747D">
        <w:rPr>
          <w:b w:val="0"/>
          <w:sz w:val="32"/>
          <w:lang w:eastAsia="ja-JP"/>
        </w:rPr>
        <w:tab/>
        <w:t>Primary classification</w:t>
      </w:r>
    </w:p>
    <w:p w14:paraId="340C0110" w14:textId="726AEE4C" w:rsidR="001E489F" w:rsidRPr="008C747D" w:rsidRDefault="001E489F" w:rsidP="001E489F">
      <w:pPr>
        <w:pStyle w:val="Heading3"/>
      </w:pPr>
      <w:r w:rsidRPr="008C747D">
        <w:t>This work item is a …</w:t>
      </w:r>
    </w:p>
    <w:p w14:paraId="4B0899D6" w14:textId="3E80B5A5" w:rsidR="007861B8" w:rsidRPr="008C747D"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8C747D" w14:paraId="2F643D0D" w14:textId="77777777" w:rsidTr="00A01625">
        <w:trPr>
          <w:cantSplit/>
          <w:jc w:val="center"/>
        </w:trPr>
        <w:tc>
          <w:tcPr>
            <w:tcW w:w="452" w:type="dxa"/>
          </w:tcPr>
          <w:p w14:paraId="24027F16" w14:textId="30606829" w:rsidR="007861B8" w:rsidRPr="008C747D" w:rsidRDefault="007861B8" w:rsidP="00A01625">
            <w:pPr>
              <w:pStyle w:val="TAC"/>
            </w:pPr>
          </w:p>
        </w:tc>
        <w:tc>
          <w:tcPr>
            <w:tcW w:w="2917" w:type="dxa"/>
            <w:shd w:val="clear" w:color="auto" w:fill="E0E0E0"/>
          </w:tcPr>
          <w:p w14:paraId="0ED22864" w14:textId="40716C1E" w:rsidR="007861B8" w:rsidRPr="008C747D" w:rsidRDefault="007861B8" w:rsidP="00A01625">
            <w:pPr>
              <w:pStyle w:val="TAH"/>
              <w:ind w:right="-99"/>
              <w:jc w:val="left"/>
              <w:rPr>
                <w:b w:val="0"/>
                <w:bCs/>
                <w:color w:val="0000FF"/>
              </w:rPr>
            </w:pPr>
            <w:r w:rsidRPr="008C747D">
              <w:rPr>
                <w:b w:val="0"/>
                <w:bCs/>
                <w:color w:val="0000FF"/>
                <w:sz w:val="20"/>
              </w:rPr>
              <w:t xml:space="preserve">Study </w:t>
            </w:r>
          </w:p>
        </w:tc>
      </w:tr>
      <w:tr w:rsidR="007861B8" w:rsidRPr="008C747D" w14:paraId="1C6330D2" w14:textId="77777777" w:rsidTr="00A01625">
        <w:trPr>
          <w:cantSplit/>
          <w:jc w:val="center"/>
        </w:trPr>
        <w:tc>
          <w:tcPr>
            <w:tcW w:w="452" w:type="dxa"/>
          </w:tcPr>
          <w:p w14:paraId="3386E275" w14:textId="77777777" w:rsidR="007861B8" w:rsidRPr="008C747D" w:rsidRDefault="007861B8" w:rsidP="00A01625">
            <w:pPr>
              <w:pStyle w:val="TAC"/>
            </w:pPr>
          </w:p>
        </w:tc>
        <w:tc>
          <w:tcPr>
            <w:tcW w:w="2917" w:type="dxa"/>
            <w:shd w:val="clear" w:color="auto" w:fill="E0E0E0"/>
          </w:tcPr>
          <w:p w14:paraId="58AA67F6" w14:textId="77777777" w:rsidR="007861B8" w:rsidRPr="008C747D" w:rsidRDefault="007861B8" w:rsidP="00A01625">
            <w:pPr>
              <w:pStyle w:val="TAH"/>
              <w:ind w:right="-99"/>
              <w:jc w:val="left"/>
              <w:rPr>
                <w:b w:val="0"/>
                <w:bCs/>
                <w:color w:val="auto"/>
              </w:rPr>
            </w:pPr>
            <w:r w:rsidRPr="008C747D">
              <w:rPr>
                <w:b w:val="0"/>
                <w:bCs/>
                <w:color w:val="auto"/>
                <w:sz w:val="20"/>
              </w:rPr>
              <w:t>Normative – Stage 1</w:t>
            </w:r>
          </w:p>
        </w:tc>
      </w:tr>
      <w:tr w:rsidR="007861B8" w:rsidRPr="008C747D" w14:paraId="07A6662E" w14:textId="77777777" w:rsidTr="00A01625">
        <w:trPr>
          <w:cantSplit/>
          <w:jc w:val="center"/>
        </w:trPr>
        <w:tc>
          <w:tcPr>
            <w:tcW w:w="452" w:type="dxa"/>
          </w:tcPr>
          <w:p w14:paraId="2454A3B6" w14:textId="3418A436" w:rsidR="007861B8" w:rsidRPr="008C747D" w:rsidRDefault="00CE4A4A" w:rsidP="00A01625">
            <w:pPr>
              <w:pStyle w:val="TAC"/>
              <w:rPr>
                <w:lang w:eastAsia="ko-KR"/>
              </w:rPr>
            </w:pPr>
            <w:r>
              <w:rPr>
                <w:lang w:eastAsia="ko-KR"/>
              </w:rPr>
              <w:t>x</w:t>
            </w:r>
          </w:p>
        </w:tc>
        <w:tc>
          <w:tcPr>
            <w:tcW w:w="2917" w:type="dxa"/>
            <w:shd w:val="clear" w:color="auto" w:fill="E0E0E0"/>
          </w:tcPr>
          <w:p w14:paraId="5E19322A" w14:textId="77777777" w:rsidR="007861B8" w:rsidRPr="008C747D" w:rsidRDefault="007861B8" w:rsidP="00A01625">
            <w:pPr>
              <w:pStyle w:val="TAH"/>
              <w:ind w:right="-99"/>
              <w:jc w:val="left"/>
              <w:rPr>
                <w:b w:val="0"/>
                <w:bCs/>
                <w:color w:val="auto"/>
              </w:rPr>
            </w:pPr>
            <w:r w:rsidRPr="008C747D">
              <w:rPr>
                <w:b w:val="0"/>
                <w:bCs/>
                <w:color w:val="auto"/>
                <w:sz w:val="20"/>
              </w:rPr>
              <w:t>Normative – Stage 2</w:t>
            </w:r>
          </w:p>
        </w:tc>
      </w:tr>
      <w:tr w:rsidR="007861B8" w:rsidRPr="008C747D" w14:paraId="3FA3CD8A" w14:textId="77777777" w:rsidTr="00A01625">
        <w:trPr>
          <w:cantSplit/>
          <w:jc w:val="center"/>
        </w:trPr>
        <w:tc>
          <w:tcPr>
            <w:tcW w:w="452" w:type="dxa"/>
          </w:tcPr>
          <w:p w14:paraId="15AA9BED" w14:textId="77777777" w:rsidR="007861B8" w:rsidRPr="008C747D" w:rsidRDefault="007861B8" w:rsidP="00A01625">
            <w:pPr>
              <w:pStyle w:val="TAC"/>
            </w:pPr>
          </w:p>
        </w:tc>
        <w:tc>
          <w:tcPr>
            <w:tcW w:w="2917" w:type="dxa"/>
            <w:shd w:val="clear" w:color="auto" w:fill="E0E0E0"/>
          </w:tcPr>
          <w:p w14:paraId="4D2C82D4" w14:textId="77777777" w:rsidR="007861B8" w:rsidRPr="008C747D" w:rsidRDefault="007861B8" w:rsidP="00A01625">
            <w:pPr>
              <w:pStyle w:val="TAH"/>
              <w:ind w:right="-99"/>
              <w:jc w:val="left"/>
              <w:rPr>
                <w:b w:val="0"/>
                <w:bCs/>
                <w:color w:val="auto"/>
              </w:rPr>
            </w:pPr>
            <w:r w:rsidRPr="008C747D">
              <w:rPr>
                <w:b w:val="0"/>
                <w:bCs/>
                <w:color w:val="auto"/>
                <w:sz w:val="20"/>
              </w:rPr>
              <w:t>Normative – Stage 3</w:t>
            </w:r>
          </w:p>
        </w:tc>
      </w:tr>
      <w:tr w:rsidR="007861B8" w:rsidRPr="008C747D" w14:paraId="24494143" w14:textId="77777777" w:rsidTr="00A01625">
        <w:trPr>
          <w:cantSplit/>
          <w:jc w:val="center"/>
        </w:trPr>
        <w:tc>
          <w:tcPr>
            <w:tcW w:w="452" w:type="dxa"/>
          </w:tcPr>
          <w:p w14:paraId="0A110EC3" w14:textId="77777777" w:rsidR="007861B8" w:rsidRPr="008C747D" w:rsidRDefault="007861B8" w:rsidP="00A01625">
            <w:pPr>
              <w:pStyle w:val="TAC"/>
            </w:pPr>
          </w:p>
        </w:tc>
        <w:tc>
          <w:tcPr>
            <w:tcW w:w="2917" w:type="dxa"/>
            <w:shd w:val="clear" w:color="auto" w:fill="E0E0E0"/>
          </w:tcPr>
          <w:p w14:paraId="4B700A55" w14:textId="77777777" w:rsidR="007861B8" w:rsidRPr="008C747D" w:rsidRDefault="007861B8" w:rsidP="00A01625">
            <w:pPr>
              <w:pStyle w:val="TAH"/>
              <w:ind w:right="-99"/>
              <w:jc w:val="left"/>
              <w:rPr>
                <w:b w:val="0"/>
                <w:bCs/>
                <w:color w:val="auto"/>
              </w:rPr>
            </w:pPr>
            <w:r w:rsidRPr="008C747D">
              <w:rPr>
                <w:b w:val="0"/>
                <w:bCs/>
                <w:color w:val="auto"/>
                <w:sz w:val="20"/>
              </w:rPr>
              <w:t>Normative – Other*</w:t>
            </w:r>
          </w:p>
        </w:tc>
      </w:tr>
    </w:tbl>
    <w:p w14:paraId="29596DC6" w14:textId="6BD4ED57" w:rsidR="007861B8" w:rsidRPr="008C747D" w:rsidRDefault="007861B8" w:rsidP="007861B8">
      <w:pPr>
        <w:ind w:right="-99"/>
        <w:rPr>
          <w:b/>
        </w:rPr>
      </w:pPr>
      <w:r w:rsidRPr="008C747D">
        <w:rPr>
          <w:b/>
        </w:rPr>
        <w:t xml:space="preserve">* Other = </w:t>
      </w:r>
      <w:r w:rsidR="00B63284" w:rsidRPr="008C747D">
        <w:rPr>
          <w:b/>
        </w:rPr>
        <w:t xml:space="preserve">e.g. </w:t>
      </w:r>
      <w:r w:rsidRPr="008C747D">
        <w:rPr>
          <w:b/>
        </w:rPr>
        <w:t>testing</w:t>
      </w:r>
    </w:p>
    <w:p w14:paraId="4028CBD7" w14:textId="77777777" w:rsidR="001E489F" w:rsidRPr="008C747D" w:rsidRDefault="001E489F" w:rsidP="001E489F">
      <w:pPr>
        <w:ind w:right="-99"/>
        <w:rPr>
          <w:b/>
        </w:rPr>
      </w:pPr>
    </w:p>
    <w:p w14:paraId="0475473A" w14:textId="68DD0434" w:rsidR="001E489F" w:rsidRPr="008C747D" w:rsidRDefault="001E489F" w:rsidP="00D0525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C747D">
        <w:rPr>
          <w:b w:val="0"/>
          <w:sz w:val="32"/>
          <w:lang w:eastAsia="ja-JP"/>
        </w:rPr>
        <w:lastRenderedPageBreak/>
        <w:t>2.2</w:t>
      </w:r>
      <w:r w:rsidRPr="008C747D">
        <w:rPr>
          <w:b w:val="0"/>
          <w:sz w:val="32"/>
          <w:lang w:eastAsia="ja-JP"/>
        </w:rPr>
        <w:tab/>
        <w:t>Parent Work Item</w:t>
      </w:r>
      <w:r w:rsidRPr="008C747D">
        <w:t xml:space="preserve"> </w:t>
      </w:r>
    </w:p>
    <w:p w14:paraId="223A3492" w14:textId="3E4B726E" w:rsidR="001E489F" w:rsidRPr="00C54836" w:rsidRDefault="001E489F" w:rsidP="001E489F">
      <w:pPr>
        <w:rPr>
          <w:lang w:val="en-US"/>
        </w:rPr>
      </w:pPr>
      <w:r w:rsidRPr="00C54836">
        <w:rPr>
          <w:lang w:val="en-US"/>
        </w:rPr>
        <w:t xml:space="preserve">For a brand-new topic, use </w:t>
      </w:r>
      <w:r w:rsidR="00177559" w:rsidRPr="00C54836">
        <w:rPr>
          <w:lang w:val="en-US"/>
        </w:rPr>
        <w:t>“</w:t>
      </w:r>
      <w:r w:rsidRPr="00C54836">
        <w:rPr>
          <w:lang w:val="en-US"/>
        </w:rPr>
        <w:t>N/A</w:t>
      </w:r>
      <w:r w:rsidR="00177559" w:rsidRPr="00C54836">
        <w:rPr>
          <w:lang w:val="en-US"/>
        </w:rPr>
        <w:t>”</w:t>
      </w:r>
      <w:r w:rsidRPr="00C54836">
        <w:rPr>
          <w:lang w:val="en-US"/>
        </w:rPr>
        <w:t xml:space="preserve">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8C747D" w14:paraId="3C7FF478" w14:textId="77777777" w:rsidTr="00A01625">
        <w:trPr>
          <w:cantSplit/>
          <w:jc w:val="center"/>
        </w:trPr>
        <w:tc>
          <w:tcPr>
            <w:tcW w:w="9313" w:type="dxa"/>
            <w:gridSpan w:val="4"/>
            <w:shd w:val="clear" w:color="auto" w:fill="E0E0E0"/>
          </w:tcPr>
          <w:p w14:paraId="2DFF76DE" w14:textId="42A4304B" w:rsidR="001E489F" w:rsidRPr="008C747D" w:rsidRDefault="001E489F" w:rsidP="00D020B4">
            <w:pPr>
              <w:pStyle w:val="TAH"/>
              <w:ind w:right="-99"/>
              <w:jc w:val="left"/>
            </w:pPr>
            <w:r w:rsidRPr="008C747D">
              <w:t>Parent Work / Study Items</w:t>
            </w:r>
          </w:p>
        </w:tc>
      </w:tr>
      <w:tr w:rsidR="001E489F" w:rsidRPr="00C54836" w14:paraId="747C89BC" w14:textId="77777777" w:rsidTr="00FB66EF">
        <w:trPr>
          <w:cantSplit/>
          <w:jc w:val="center"/>
        </w:trPr>
        <w:tc>
          <w:tcPr>
            <w:tcW w:w="1693" w:type="dxa"/>
            <w:shd w:val="clear" w:color="auto" w:fill="E0E0E0"/>
          </w:tcPr>
          <w:p w14:paraId="13D286EC" w14:textId="77777777" w:rsidR="001E489F" w:rsidRPr="008C747D" w:rsidDel="00C02DF6" w:rsidRDefault="001E489F" w:rsidP="00A01625">
            <w:pPr>
              <w:pStyle w:val="TAH"/>
              <w:ind w:right="-99"/>
              <w:jc w:val="left"/>
            </w:pPr>
            <w:r w:rsidRPr="008C747D">
              <w:t>Acronym</w:t>
            </w:r>
          </w:p>
        </w:tc>
        <w:tc>
          <w:tcPr>
            <w:tcW w:w="993" w:type="dxa"/>
            <w:shd w:val="clear" w:color="auto" w:fill="E0E0E0"/>
          </w:tcPr>
          <w:p w14:paraId="0E8ED1B9" w14:textId="77777777" w:rsidR="001E489F" w:rsidRPr="008C747D" w:rsidDel="00C02DF6" w:rsidRDefault="001E489F" w:rsidP="00A01625">
            <w:pPr>
              <w:pStyle w:val="TAH"/>
              <w:ind w:right="-99"/>
              <w:jc w:val="left"/>
            </w:pPr>
            <w:r w:rsidRPr="008C747D">
              <w:t>Working Group</w:t>
            </w:r>
          </w:p>
        </w:tc>
        <w:tc>
          <w:tcPr>
            <w:tcW w:w="1134" w:type="dxa"/>
            <w:shd w:val="clear" w:color="auto" w:fill="E0E0E0"/>
          </w:tcPr>
          <w:p w14:paraId="18104C59" w14:textId="77777777" w:rsidR="001E489F" w:rsidRPr="008C747D" w:rsidRDefault="001E489F" w:rsidP="00A01625">
            <w:pPr>
              <w:pStyle w:val="TAH"/>
              <w:ind w:right="-99"/>
              <w:jc w:val="left"/>
            </w:pPr>
            <w:r w:rsidRPr="008C747D">
              <w:t>Unique ID</w:t>
            </w:r>
          </w:p>
        </w:tc>
        <w:tc>
          <w:tcPr>
            <w:tcW w:w="5493" w:type="dxa"/>
            <w:shd w:val="clear" w:color="auto" w:fill="E0E0E0"/>
          </w:tcPr>
          <w:p w14:paraId="444DB744" w14:textId="77777777" w:rsidR="001E489F" w:rsidRPr="008C747D" w:rsidRDefault="001E489F" w:rsidP="00A01625">
            <w:pPr>
              <w:pStyle w:val="TAH"/>
              <w:ind w:right="-99"/>
              <w:jc w:val="left"/>
            </w:pPr>
            <w:r w:rsidRPr="008C747D">
              <w:t>Title (as in 3GPP Work Plan)</w:t>
            </w:r>
          </w:p>
        </w:tc>
      </w:tr>
      <w:tr w:rsidR="001E489F" w:rsidRPr="00C54836" w14:paraId="1326EDDC" w14:textId="77777777" w:rsidTr="00FB66EF">
        <w:trPr>
          <w:cantSplit/>
          <w:jc w:val="center"/>
        </w:trPr>
        <w:tc>
          <w:tcPr>
            <w:tcW w:w="1693" w:type="dxa"/>
          </w:tcPr>
          <w:p w14:paraId="68BCEFEC" w14:textId="30316C39" w:rsidR="00976093" w:rsidRPr="008C747D" w:rsidRDefault="00FB66EF" w:rsidP="00FB66EF">
            <w:pPr>
              <w:rPr>
                <w:rFonts w:ascii="Arial" w:hAnsi="Arial" w:cs="Arial"/>
              </w:rPr>
            </w:pPr>
            <w:proofErr w:type="spellStart"/>
            <w:r w:rsidRPr="008C747D">
              <w:rPr>
                <w:rFonts w:ascii="Arial" w:hAnsi="Arial" w:cs="Arial"/>
                <w:sz w:val="18"/>
              </w:rPr>
              <w:t>EnergyServ</w:t>
            </w:r>
            <w:proofErr w:type="spellEnd"/>
            <w:r w:rsidR="002160D5" w:rsidRPr="008C747D">
              <w:rPr>
                <w:rFonts w:ascii="Arial" w:hAnsi="Arial" w:cs="Arial"/>
                <w:sz w:val="18"/>
              </w:rPr>
              <w:t xml:space="preserve"> Phase2</w:t>
            </w:r>
          </w:p>
        </w:tc>
        <w:tc>
          <w:tcPr>
            <w:tcW w:w="993" w:type="dxa"/>
          </w:tcPr>
          <w:p w14:paraId="334D300A" w14:textId="72A8824A" w:rsidR="001E489F" w:rsidRPr="008C747D" w:rsidRDefault="00FB66EF" w:rsidP="00A01625">
            <w:pPr>
              <w:pStyle w:val="TAL"/>
            </w:pPr>
            <w:r w:rsidRPr="008C747D">
              <w:t>SA1</w:t>
            </w:r>
          </w:p>
        </w:tc>
        <w:tc>
          <w:tcPr>
            <w:tcW w:w="1134" w:type="dxa"/>
          </w:tcPr>
          <w:p w14:paraId="3338BA6A" w14:textId="0C7885A3" w:rsidR="001E489F" w:rsidRPr="00AB2B3D" w:rsidRDefault="00AB2B3D" w:rsidP="00A01625">
            <w:pPr>
              <w:pStyle w:val="TAL"/>
              <w:rPr>
                <w:rFonts w:eastAsia="DengXian"/>
                <w:lang w:eastAsia="zh-CN"/>
              </w:rPr>
            </w:pPr>
            <w:r>
              <w:rPr>
                <w:rFonts w:eastAsia="DengXian" w:hint="eastAsia"/>
                <w:lang w:eastAsia="zh-CN"/>
              </w:rPr>
              <w:t>1</w:t>
            </w:r>
            <w:r>
              <w:rPr>
                <w:rFonts w:eastAsia="DengXian"/>
                <w:lang w:eastAsia="zh-CN"/>
              </w:rPr>
              <w:t>030044</w:t>
            </w:r>
          </w:p>
        </w:tc>
        <w:tc>
          <w:tcPr>
            <w:tcW w:w="5493" w:type="dxa"/>
          </w:tcPr>
          <w:p w14:paraId="225432A0" w14:textId="35A97581" w:rsidR="001E489F" w:rsidRPr="008C747D" w:rsidRDefault="00FB66EF" w:rsidP="00A01625">
            <w:pPr>
              <w:pStyle w:val="TAL"/>
            </w:pPr>
            <w:r w:rsidRPr="008C747D">
              <w:t>Energy Efficiency as service criteria</w:t>
            </w:r>
            <w:r w:rsidR="002160D5" w:rsidRPr="008C747D">
              <w:t xml:space="preserve"> Phase2</w:t>
            </w:r>
          </w:p>
        </w:tc>
      </w:tr>
      <w:tr w:rsidR="00AB2B3D" w:rsidRPr="00C54836" w14:paraId="022E1BE8" w14:textId="77777777" w:rsidTr="00FB66EF">
        <w:trPr>
          <w:cantSplit/>
          <w:jc w:val="center"/>
        </w:trPr>
        <w:tc>
          <w:tcPr>
            <w:tcW w:w="1693" w:type="dxa"/>
          </w:tcPr>
          <w:p w14:paraId="3C154389" w14:textId="111C50FC" w:rsidR="00AB2B3D" w:rsidRPr="00AB2B3D" w:rsidRDefault="00AB2B3D" w:rsidP="00FB66EF">
            <w:pPr>
              <w:rPr>
                <w:rFonts w:ascii="Arial" w:eastAsia="DengXian" w:hAnsi="Arial" w:cs="Arial"/>
                <w:sz w:val="18"/>
                <w:lang w:eastAsia="zh-CN"/>
              </w:rPr>
            </w:pPr>
            <w:r>
              <w:rPr>
                <w:rFonts w:ascii="Arial" w:eastAsia="DengXian" w:hAnsi="Arial" w:cs="Arial" w:hint="eastAsia"/>
                <w:sz w:val="18"/>
                <w:lang w:eastAsia="zh-CN"/>
              </w:rPr>
              <w:t>F</w:t>
            </w:r>
            <w:r>
              <w:rPr>
                <w:rFonts w:ascii="Arial" w:eastAsia="DengXian" w:hAnsi="Arial" w:cs="Arial"/>
                <w:sz w:val="18"/>
                <w:lang w:eastAsia="zh-CN"/>
              </w:rPr>
              <w:t>S_EnergySys_Ph2</w:t>
            </w:r>
          </w:p>
        </w:tc>
        <w:tc>
          <w:tcPr>
            <w:tcW w:w="993" w:type="dxa"/>
          </w:tcPr>
          <w:p w14:paraId="16CCB4A4" w14:textId="58F0FE4A" w:rsidR="00AB2B3D" w:rsidRPr="00AB2B3D" w:rsidRDefault="00AB2B3D" w:rsidP="00A01625">
            <w:pPr>
              <w:pStyle w:val="TAL"/>
              <w:rPr>
                <w:rFonts w:eastAsia="DengXian"/>
                <w:lang w:eastAsia="zh-CN"/>
              </w:rPr>
            </w:pPr>
            <w:r>
              <w:rPr>
                <w:rFonts w:eastAsia="DengXian"/>
                <w:lang w:eastAsia="zh-CN"/>
              </w:rPr>
              <w:t>SA2</w:t>
            </w:r>
          </w:p>
        </w:tc>
        <w:tc>
          <w:tcPr>
            <w:tcW w:w="1134" w:type="dxa"/>
          </w:tcPr>
          <w:p w14:paraId="463AB133" w14:textId="148B9874" w:rsidR="00AB2B3D" w:rsidRPr="00AB2B3D" w:rsidRDefault="00AB2B3D" w:rsidP="00A01625">
            <w:pPr>
              <w:pStyle w:val="TAL"/>
              <w:rPr>
                <w:rFonts w:eastAsia="DengXian"/>
                <w:lang w:eastAsia="zh-CN"/>
              </w:rPr>
            </w:pPr>
            <w:r>
              <w:rPr>
                <w:rFonts w:eastAsia="DengXian" w:hint="eastAsia"/>
                <w:lang w:eastAsia="zh-CN"/>
              </w:rPr>
              <w:t>1</w:t>
            </w:r>
            <w:r>
              <w:rPr>
                <w:rFonts w:eastAsia="DengXian"/>
                <w:lang w:eastAsia="zh-CN"/>
              </w:rPr>
              <w:t>070058</w:t>
            </w:r>
          </w:p>
        </w:tc>
        <w:tc>
          <w:tcPr>
            <w:tcW w:w="5493" w:type="dxa"/>
          </w:tcPr>
          <w:p w14:paraId="54ACBF27" w14:textId="7B96F510" w:rsidR="00AB2B3D" w:rsidRPr="008C747D" w:rsidRDefault="00AB2B3D" w:rsidP="00A01625">
            <w:pPr>
              <w:pStyle w:val="TAL"/>
            </w:pPr>
            <w:r w:rsidRPr="00AB2B3D">
              <w:t>Study on Energy Efficiency and Energy Saving Phase2</w:t>
            </w:r>
          </w:p>
        </w:tc>
      </w:tr>
    </w:tbl>
    <w:p w14:paraId="577FBA35" w14:textId="77777777" w:rsidR="001E489F" w:rsidRPr="00C54836" w:rsidRDefault="001E489F" w:rsidP="001E489F">
      <w:pPr>
        <w:rPr>
          <w:lang w:val="en-US"/>
        </w:rPr>
      </w:pPr>
    </w:p>
    <w:p w14:paraId="4DD6CDD4" w14:textId="4DDE5087" w:rsidR="001E489F" w:rsidRPr="008C747D" w:rsidRDefault="001E489F" w:rsidP="00FB66EF">
      <w:pPr>
        <w:pStyle w:val="Heading3"/>
        <w:keepLines/>
        <w:overflowPunct w:val="0"/>
        <w:autoSpaceDE w:val="0"/>
        <w:autoSpaceDN w:val="0"/>
        <w:adjustRightInd w:val="0"/>
        <w:spacing w:before="120" w:after="180"/>
        <w:ind w:left="1134" w:hanging="1134"/>
        <w:textAlignment w:val="baseline"/>
        <w:rPr>
          <w:rFonts w:ascii="Arial" w:hAnsi="Arial"/>
          <w:sz w:val="32"/>
          <w:lang w:eastAsia="ja-JP"/>
        </w:rPr>
      </w:pPr>
      <w:r w:rsidRPr="008C747D">
        <w:rPr>
          <w:rFonts w:ascii="Arial" w:hAnsi="Arial"/>
          <w:sz w:val="32"/>
          <w:lang w:eastAsia="ja-JP"/>
        </w:rPr>
        <w:t>2.3</w:t>
      </w:r>
      <w:r w:rsidRPr="008C747D">
        <w:rPr>
          <w:rFonts w:ascii="Arial" w:hAnsi="Arial"/>
          <w:sz w:val="32"/>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C54836" w14:paraId="41F645CA" w14:textId="77777777" w:rsidTr="00A01625">
        <w:trPr>
          <w:cantSplit/>
          <w:jc w:val="center"/>
        </w:trPr>
        <w:tc>
          <w:tcPr>
            <w:tcW w:w="9526" w:type="dxa"/>
            <w:gridSpan w:val="3"/>
            <w:shd w:val="clear" w:color="auto" w:fill="E0E0E0"/>
          </w:tcPr>
          <w:p w14:paraId="44A32604" w14:textId="77777777" w:rsidR="001E489F" w:rsidRPr="008C747D" w:rsidRDefault="001E489F" w:rsidP="00A01625">
            <w:pPr>
              <w:pStyle w:val="TAH"/>
            </w:pPr>
            <w:r w:rsidRPr="008C747D">
              <w:t>Other related Work /Study Items (if any)</w:t>
            </w:r>
          </w:p>
        </w:tc>
      </w:tr>
      <w:tr w:rsidR="001E489F" w:rsidRPr="008C747D" w14:paraId="73374411" w14:textId="77777777" w:rsidTr="00A01625">
        <w:trPr>
          <w:cantSplit/>
          <w:jc w:val="center"/>
        </w:trPr>
        <w:tc>
          <w:tcPr>
            <w:tcW w:w="1101" w:type="dxa"/>
            <w:shd w:val="clear" w:color="auto" w:fill="E0E0E0"/>
          </w:tcPr>
          <w:p w14:paraId="1FE02429" w14:textId="77777777" w:rsidR="001E489F" w:rsidRPr="008C747D" w:rsidRDefault="001E489F" w:rsidP="00A01625">
            <w:pPr>
              <w:pStyle w:val="TAH"/>
            </w:pPr>
            <w:r w:rsidRPr="008C747D">
              <w:t>Unique ID</w:t>
            </w:r>
          </w:p>
        </w:tc>
        <w:tc>
          <w:tcPr>
            <w:tcW w:w="3326" w:type="dxa"/>
            <w:shd w:val="clear" w:color="auto" w:fill="E0E0E0"/>
          </w:tcPr>
          <w:p w14:paraId="74D80133" w14:textId="77777777" w:rsidR="001E489F" w:rsidRPr="008C747D" w:rsidRDefault="001E489F" w:rsidP="00A01625">
            <w:pPr>
              <w:pStyle w:val="TAH"/>
            </w:pPr>
            <w:r w:rsidRPr="008C747D">
              <w:t>Title</w:t>
            </w:r>
          </w:p>
        </w:tc>
        <w:tc>
          <w:tcPr>
            <w:tcW w:w="5099" w:type="dxa"/>
            <w:shd w:val="clear" w:color="auto" w:fill="E0E0E0"/>
          </w:tcPr>
          <w:p w14:paraId="1DB2E63C" w14:textId="77777777" w:rsidR="001E489F" w:rsidRPr="008C747D" w:rsidRDefault="001E489F" w:rsidP="00A01625">
            <w:pPr>
              <w:pStyle w:val="TAH"/>
            </w:pPr>
            <w:r w:rsidRPr="008C747D">
              <w:t>Nature of relationship</w:t>
            </w:r>
          </w:p>
        </w:tc>
      </w:tr>
      <w:tr w:rsidR="001E489F" w:rsidRPr="00C54836" w14:paraId="0B66CC3F" w14:textId="77777777" w:rsidTr="00161AE2">
        <w:trPr>
          <w:cantSplit/>
          <w:jc w:val="center"/>
        </w:trPr>
        <w:tc>
          <w:tcPr>
            <w:tcW w:w="1101" w:type="dxa"/>
            <w:shd w:val="clear" w:color="auto" w:fill="auto"/>
          </w:tcPr>
          <w:p w14:paraId="2A3B29D4" w14:textId="462F3CC5" w:rsidR="001E489F" w:rsidRPr="008C747D" w:rsidRDefault="00453E75" w:rsidP="00A01625">
            <w:pPr>
              <w:pStyle w:val="TAL"/>
            </w:pPr>
            <w:r w:rsidRPr="008C747D">
              <w:t>940037</w:t>
            </w:r>
          </w:p>
        </w:tc>
        <w:tc>
          <w:tcPr>
            <w:tcW w:w="3326" w:type="dxa"/>
            <w:shd w:val="clear" w:color="auto" w:fill="auto"/>
          </w:tcPr>
          <w:p w14:paraId="3AC061FD" w14:textId="2F1CE44B" w:rsidR="001E489F" w:rsidRPr="008C747D" w:rsidRDefault="00453E75" w:rsidP="00A01625">
            <w:pPr>
              <w:pStyle w:val="TAL"/>
            </w:pPr>
            <w:r w:rsidRPr="008C747D">
              <w:rPr>
                <w:rFonts w:cs="Arial"/>
                <w:szCs w:val="18"/>
              </w:rPr>
              <w:t>Enhancements of EE for 5G Phase 2</w:t>
            </w:r>
          </w:p>
        </w:tc>
        <w:tc>
          <w:tcPr>
            <w:tcW w:w="5099" w:type="dxa"/>
            <w:shd w:val="clear" w:color="auto" w:fill="auto"/>
          </w:tcPr>
          <w:p w14:paraId="017BF4B1" w14:textId="3485DD20" w:rsidR="001E489F" w:rsidRPr="008C747D" w:rsidRDefault="00453E75" w:rsidP="00E75429">
            <w:pPr>
              <w:pStyle w:val="Guidance"/>
            </w:pPr>
            <w:r w:rsidRPr="008C747D">
              <w:t xml:space="preserve">The </w:t>
            </w:r>
            <w:r w:rsidR="00E75429" w:rsidRPr="008C747D">
              <w:t>Rel-18 WI</w:t>
            </w:r>
            <w:r w:rsidRPr="008C747D">
              <w:t xml:space="preserve"> in SA5 may be potentially related to the proposed SA2 study.</w:t>
            </w:r>
          </w:p>
        </w:tc>
      </w:tr>
      <w:tr w:rsidR="00E75429" w:rsidRPr="00C54836" w14:paraId="33D57BC7" w14:textId="77777777" w:rsidTr="00161AE2">
        <w:trPr>
          <w:cantSplit/>
          <w:jc w:val="center"/>
        </w:trPr>
        <w:tc>
          <w:tcPr>
            <w:tcW w:w="1101" w:type="dxa"/>
            <w:shd w:val="clear" w:color="auto" w:fill="auto"/>
          </w:tcPr>
          <w:p w14:paraId="3247FC34" w14:textId="49349617" w:rsidR="00E75429" w:rsidRPr="008C747D" w:rsidRDefault="00E75429" w:rsidP="00A01625">
            <w:pPr>
              <w:pStyle w:val="TAL"/>
            </w:pPr>
            <w:r w:rsidRPr="008C747D">
              <w:t>870022</w:t>
            </w:r>
          </w:p>
        </w:tc>
        <w:tc>
          <w:tcPr>
            <w:tcW w:w="3326" w:type="dxa"/>
            <w:shd w:val="clear" w:color="auto" w:fill="auto"/>
          </w:tcPr>
          <w:p w14:paraId="0EA3341B" w14:textId="6560ACEA" w:rsidR="00E75429" w:rsidRPr="008C747D" w:rsidRDefault="00E75429" w:rsidP="00A01625">
            <w:pPr>
              <w:pStyle w:val="TAL"/>
              <w:rPr>
                <w:rFonts w:cs="Arial"/>
                <w:szCs w:val="18"/>
              </w:rPr>
            </w:pPr>
            <w:r w:rsidRPr="008C747D">
              <w:rPr>
                <w:rFonts w:cs="Arial"/>
                <w:szCs w:val="18"/>
              </w:rPr>
              <w:t>Enhancements on EE for 5G networks</w:t>
            </w:r>
          </w:p>
        </w:tc>
        <w:tc>
          <w:tcPr>
            <w:tcW w:w="5099" w:type="dxa"/>
            <w:shd w:val="clear" w:color="auto" w:fill="auto"/>
          </w:tcPr>
          <w:p w14:paraId="2612A1CA" w14:textId="33E6B3B2" w:rsidR="00E75429" w:rsidRPr="008C747D" w:rsidRDefault="00E75429" w:rsidP="00E75429">
            <w:pPr>
              <w:pStyle w:val="Guidance"/>
            </w:pPr>
            <w:r w:rsidRPr="008C747D">
              <w:t>The Rel-17 WI in SA5 may be potentially related to the proposed SA2 study.</w:t>
            </w:r>
          </w:p>
        </w:tc>
      </w:tr>
      <w:tr w:rsidR="00E75429" w:rsidRPr="00C54836" w14:paraId="3B354A21" w14:textId="77777777" w:rsidTr="00161AE2">
        <w:trPr>
          <w:cantSplit/>
          <w:jc w:val="center"/>
        </w:trPr>
        <w:tc>
          <w:tcPr>
            <w:tcW w:w="1101" w:type="dxa"/>
            <w:shd w:val="clear" w:color="auto" w:fill="auto"/>
          </w:tcPr>
          <w:p w14:paraId="36F31785" w14:textId="332CC4D4" w:rsidR="00E75429" w:rsidRPr="008C747D" w:rsidRDefault="00E75429" w:rsidP="00A01625">
            <w:pPr>
              <w:pStyle w:val="TAL"/>
            </w:pPr>
            <w:r w:rsidRPr="008C747D">
              <w:t>810023</w:t>
            </w:r>
          </w:p>
        </w:tc>
        <w:tc>
          <w:tcPr>
            <w:tcW w:w="3326" w:type="dxa"/>
            <w:shd w:val="clear" w:color="auto" w:fill="auto"/>
          </w:tcPr>
          <w:p w14:paraId="26DA09E8" w14:textId="3FE112FE" w:rsidR="00E75429" w:rsidRPr="008C747D" w:rsidRDefault="00E75429" w:rsidP="00A01625">
            <w:pPr>
              <w:pStyle w:val="TAL"/>
              <w:rPr>
                <w:rFonts w:cs="Arial"/>
                <w:szCs w:val="18"/>
              </w:rPr>
            </w:pPr>
            <w:r w:rsidRPr="008C747D">
              <w:rPr>
                <w:rFonts w:cs="Arial"/>
                <w:szCs w:val="18"/>
              </w:rPr>
              <w:t>Energy efficiency of 5G</w:t>
            </w:r>
          </w:p>
        </w:tc>
        <w:tc>
          <w:tcPr>
            <w:tcW w:w="5099" w:type="dxa"/>
            <w:shd w:val="clear" w:color="auto" w:fill="auto"/>
          </w:tcPr>
          <w:p w14:paraId="15BAD2CA" w14:textId="720EA90C" w:rsidR="00E75429" w:rsidRPr="008C747D" w:rsidRDefault="00E75429" w:rsidP="00E75429">
            <w:pPr>
              <w:pStyle w:val="Guidance"/>
            </w:pPr>
            <w:r w:rsidRPr="008C747D">
              <w:t>The Rel-16 WI in SA5 may be potentially related to the proposed SA2 study.</w:t>
            </w:r>
          </w:p>
        </w:tc>
      </w:tr>
      <w:tr w:rsidR="009B71D8" w:rsidRPr="00C54836" w14:paraId="29A0432E" w14:textId="77777777" w:rsidTr="00161AE2">
        <w:trPr>
          <w:cantSplit/>
          <w:jc w:val="center"/>
        </w:trPr>
        <w:tc>
          <w:tcPr>
            <w:tcW w:w="1101" w:type="dxa"/>
            <w:shd w:val="clear" w:color="auto" w:fill="auto"/>
          </w:tcPr>
          <w:p w14:paraId="50257FE8" w14:textId="62F059E4" w:rsidR="009B71D8" w:rsidRPr="008C747D" w:rsidRDefault="00B317FA" w:rsidP="00A01625">
            <w:pPr>
              <w:pStyle w:val="TAL"/>
              <w:rPr>
                <w:lang w:eastAsia="ko-KR"/>
              </w:rPr>
            </w:pPr>
            <w:r w:rsidRPr="008C747D">
              <w:rPr>
                <w:lang w:eastAsia="ko-KR"/>
              </w:rPr>
              <w:t>981137</w:t>
            </w:r>
          </w:p>
        </w:tc>
        <w:tc>
          <w:tcPr>
            <w:tcW w:w="3326" w:type="dxa"/>
            <w:shd w:val="clear" w:color="auto" w:fill="auto"/>
          </w:tcPr>
          <w:p w14:paraId="49A8D713" w14:textId="3BDFCED2" w:rsidR="009B71D8" w:rsidRPr="008C747D" w:rsidRDefault="00B317FA" w:rsidP="00A01625">
            <w:pPr>
              <w:pStyle w:val="TAL"/>
              <w:rPr>
                <w:lang w:eastAsia="ko-KR"/>
              </w:rPr>
            </w:pPr>
            <w:r w:rsidRPr="008C747D">
              <w:rPr>
                <w:lang w:eastAsia="ko-KR"/>
              </w:rPr>
              <w:t>N</w:t>
            </w:r>
            <w:r w:rsidR="009B71D8" w:rsidRPr="008C747D">
              <w:rPr>
                <w:lang w:eastAsia="ko-KR"/>
              </w:rPr>
              <w:t>etwork energy savings</w:t>
            </w:r>
            <w:r w:rsidRPr="008C747D">
              <w:rPr>
                <w:lang w:eastAsia="ko-KR"/>
              </w:rPr>
              <w:t xml:space="preserve"> for NR</w:t>
            </w:r>
          </w:p>
        </w:tc>
        <w:tc>
          <w:tcPr>
            <w:tcW w:w="5099" w:type="dxa"/>
            <w:shd w:val="clear" w:color="auto" w:fill="auto"/>
          </w:tcPr>
          <w:p w14:paraId="6D4FCE0A" w14:textId="6DFA45A7" w:rsidR="009B71D8" w:rsidRPr="008C747D" w:rsidRDefault="006E0E92" w:rsidP="00E75429">
            <w:pPr>
              <w:pStyle w:val="Guidance"/>
            </w:pPr>
            <w:r w:rsidRPr="008C747D">
              <w:t xml:space="preserve">The </w:t>
            </w:r>
            <w:r w:rsidR="00E75429" w:rsidRPr="008C747D">
              <w:t>Rel-18 work</w:t>
            </w:r>
            <w:r w:rsidRPr="008C747D">
              <w:t xml:space="preserve"> in RAN1 and RAN2 may be </w:t>
            </w:r>
            <w:r w:rsidR="00453E75" w:rsidRPr="008C747D">
              <w:t>p</w:t>
            </w:r>
            <w:r w:rsidR="009B71D8" w:rsidRPr="008C747D">
              <w:t xml:space="preserve">otentially related to </w:t>
            </w:r>
            <w:r w:rsidRPr="008C747D">
              <w:t>the proposed SA2</w:t>
            </w:r>
            <w:r w:rsidR="009B71D8" w:rsidRPr="008C747D">
              <w:t xml:space="preserve"> study</w:t>
            </w:r>
            <w:r w:rsidRPr="008C747D">
              <w:t>, depending on the agreed Rel-19 scope.</w:t>
            </w:r>
          </w:p>
        </w:tc>
      </w:tr>
      <w:tr w:rsidR="002160D5" w:rsidRPr="00C54836" w14:paraId="5D1CE4C6" w14:textId="77777777" w:rsidTr="00161AE2">
        <w:trPr>
          <w:cantSplit/>
          <w:jc w:val="center"/>
        </w:trPr>
        <w:tc>
          <w:tcPr>
            <w:tcW w:w="1101" w:type="dxa"/>
            <w:shd w:val="clear" w:color="auto" w:fill="auto"/>
          </w:tcPr>
          <w:p w14:paraId="0CD1DA4E" w14:textId="74284CB6" w:rsidR="002160D5" w:rsidRPr="008C747D" w:rsidRDefault="002160D5" w:rsidP="00A01625">
            <w:pPr>
              <w:pStyle w:val="TAL"/>
              <w:rPr>
                <w:lang w:eastAsia="ko-KR"/>
              </w:rPr>
            </w:pPr>
            <w:r w:rsidRPr="008C747D">
              <w:rPr>
                <w:lang w:eastAsia="ko-KR"/>
              </w:rPr>
              <w:t>1050112</w:t>
            </w:r>
          </w:p>
        </w:tc>
        <w:tc>
          <w:tcPr>
            <w:tcW w:w="3326" w:type="dxa"/>
            <w:shd w:val="clear" w:color="auto" w:fill="auto"/>
          </w:tcPr>
          <w:p w14:paraId="69B08DDE" w14:textId="42A8A9D7" w:rsidR="002160D5" w:rsidRPr="008C747D" w:rsidRDefault="002160D5" w:rsidP="00A01625">
            <w:pPr>
              <w:pStyle w:val="TAL"/>
              <w:rPr>
                <w:lang w:eastAsia="ko-KR"/>
              </w:rPr>
            </w:pPr>
            <w:r w:rsidRPr="008C747D">
              <w:rPr>
                <w:lang w:eastAsia="ko-KR"/>
              </w:rPr>
              <w:t>Energy Efficiency and Energy Saving</w:t>
            </w:r>
          </w:p>
        </w:tc>
        <w:tc>
          <w:tcPr>
            <w:tcW w:w="5099" w:type="dxa"/>
            <w:shd w:val="clear" w:color="auto" w:fill="auto"/>
          </w:tcPr>
          <w:p w14:paraId="353F6BF2" w14:textId="5FF6D0B0" w:rsidR="002160D5" w:rsidRPr="008C747D" w:rsidRDefault="002160D5" w:rsidP="00E75429">
            <w:pPr>
              <w:pStyle w:val="Guidance"/>
            </w:pPr>
            <w:r w:rsidRPr="008C747D">
              <w:t>The Rel-18 WI in SA2 may be potentially related to the current proposed SA2 study.</w:t>
            </w:r>
          </w:p>
        </w:tc>
      </w:tr>
    </w:tbl>
    <w:p w14:paraId="01B64B3B" w14:textId="196D2C15" w:rsidR="001E489F" w:rsidRPr="008C747D" w:rsidRDefault="001E489F" w:rsidP="001E489F">
      <w:pPr>
        <w:pStyle w:val="FP"/>
      </w:pPr>
    </w:p>
    <w:p w14:paraId="271E2800" w14:textId="77777777" w:rsidR="001E489F" w:rsidRPr="008C747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3</w:t>
      </w:r>
      <w:r w:rsidRPr="008C747D">
        <w:rPr>
          <w:b w:val="0"/>
          <w:sz w:val="36"/>
          <w:lang w:eastAsia="ja-JP"/>
        </w:rPr>
        <w:tab/>
        <w:t>Justification</w:t>
      </w:r>
    </w:p>
    <w:p w14:paraId="03A3E748" w14:textId="16441F5D" w:rsidR="00114AD3" w:rsidRPr="00C54836" w:rsidRDefault="00114AD3" w:rsidP="00114AD3">
      <w:pPr>
        <w:rPr>
          <w:lang w:val="en-US" w:eastAsia="zh-CN"/>
        </w:rPr>
      </w:pPr>
      <w:r w:rsidRPr="00C54836">
        <w:rPr>
          <w:lang w:val="en-US" w:eastAsia="zh-CN"/>
        </w:rPr>
        <w:t xml:space="preserve">This work item is to </w:t>
      </w:r>
      <w:r w:rsidR="002160D5" w:rsidRPr="00C54836">
        <w:rPr>
          <w:lang w:val="en-US" w:eastAsia="zh-CN"/>
        </w:rPr>
        <w:t xml:space="preserve">address the new requirements from the SA1 </w:t>
      </w:r>
      <w:proofErr w:type="spellStart"/>
      <w:r w:rsidR="002160D5" w:rsidRPr="00C54836">
        <w:rPr>
          <w:lang w:val="en-US" w:eastAsia="zh-CN"/>
        </w:rPr>
        <w:t>EnergyServ</w:t>
      </w:r>
      <w:proofErr w:type="spellEnd"/>
      <w:r w:rsidR="002160D5" w:rsidRPr="00C54836">
        <w:rPr>
          <w:lang w:val="en-US" w:eastAsia="zh-CN"/>
        </w:rPr>
        <w:t xml:space="preserve"> Phase 2 and </w:t>
      </w:r>
      <w:r w:rsidRPr="00C54836">
        <w:rPr>
          <w:lang w:val="en-US" w:eastAsia="zh-CN"/>
        </w:rPr>
        <w:t>co</w:t>
      </w:r>
      <w:r w:rsidR="002160D5" w:rsidRPr="00C54836">
        <w:rPr>
          <w:lang w:val="en-US" w:eastAsia="zh-CN"/>
        </w:rPr>
        <w:t xml:space="preserve">ntinue </w:t>
      </w:r>
      <w:r w:rsidRPr="00C54836">
        <w:rPr>
          <w:lang w:val="en-US" w:eastAsia="zh-CN"/>
        </w:rPr>
        <w:t xml:space="preserve">the </w:t>
      </w:r>
      <w:r w:rsidR="002160D5" w:rsidRPr="00C54836">
        <w:rPr>
          <w:lang w:val="en-US" w:eastAsia="zh-CN"/>
        </w:rPr>
        <w:t>enhancements from the previous release in the system perspective for further improvement on the network energy efficiency and energy saving</w:t>
      </w:r>
      <w:r w:rsidRPr="00C54836">
        <w:rPr>
          <w:lang w:val="en-US" w:eastAsia="zh-CN"/>
        </w:rPr>
        <w:t>.</w:t>
      </w:r>
    </w:p>
    <w:p w14:paraId="4A247C3E" w14:textId="77777777" w:rsidR="00CE4A4A" w:rsidRPr="00C54836" w:rsidRDefault="00CE4A4A" w:rsidP="00114AD3">
      <w:pPr>
        <w:rPr>
          <w:lang w:val="en-US" w:eastAsia="zh-CN"/>
        </w:rPr>
      </w:pPr>
    </w:p>
    <w:p w14:paraId="4E74025C" w14:textId="2292ED8A" w:rsidR="001B2A71" w:rsidRPr="00C54836" w:rsidRDefault="001B2A71" w:rsidP="00114AD3">
      <w:pPr>
        <w:rPr>
          <w:lang w:val="en-US" w:eastAsia="zh-CN"/>
        </w:rPr>
      </w:pPr>
      <w:r w:rsidRPr="00C54836">
        <w:rPr>
          <w:lang w:val="en-US" w:eastAsia="zh-CN"/>
        </w:rPr>
        <w:t xml:space="preserve">Release 19 </w:t>
      </w:r>
      <w:proofErr w:type="spellStart"/>
      <w:r w:rsidRPr="00C54836">
        <w:rPr>
          <w:lang w:val="en-US" w:eastAsia="zh-CN"/>
        </w:rPr>
        <w:t>EnergySys</w:t>
      </w:r>
      <w:proofErr w:type="spellEnd"/>
      <w:r w:rsidRPr="00C54836">
        <w:rPr>
          <w:lang w:val="en-US" w:eastAsia="zh-CN"/>
        </w:rPr>
        <w:t xml:space="preserve"> has defined a basic set of functional enhancements, including the EIF (Energy Information Function) for supporting energy efficiency and energy saving in the network. Some features that were left over from the previous release, together with new identified ones, will need to be addressed in Release 20. </w:t>
      </w:r>
    </w:p>
    <w:p w14:paraId="1F01116C" w14:textId="0CAA08BD" w:rsidR="0096169D" w:rsidRPr="00C54836" w:rsidRDefault="0096169D" w:rsidP="0096169D">
      <w:pPr>
        <w:rPr>
          <w:lang w:val="en-US"/>
        </w:rPr>
      </w:pPr>
    </w:p>
    <w:p w14:paraId="166EBA11" w14:textId="23B52858" w:rsidR="00DF0133" w:rsidRPr="00C54836" w:rsidRDefault="00DF0133" w:rsidP="0096169D">
      <w:pPr>
        <w:rPr>
          <w:rFonts w:eastAsia="DengXian"/>
          <w:lang w:val="en-US" w:eastAsia="zh-CN"/>
        </w:rPr>
      </w:pPr>
      <w:r w:rsidRPr="00C54836">
        <w:rPr>
          <w:rFonts w:eastAsia="DengXian"/>
          <w:lang w:val="en-US" w:eastAsia="zh-CN"/>
        </w:rPr>
        <w:t xml:space="preserve">It is proposed to complete the design of stage 2 solutions and document the normative specifications, based on the conclusions in TR 23.700-67 of the FS_EnergySys_Ph2 study. </w:t>
      </w:r>
    </w:p>
    <w:p w14:paraId="4A2BDC03" w14:textId="7178D89A" w:rsidR="001E489F" w:rsidRPr="008C747D" w:rsidRDefault="00F3548F" w:rsidP="00F3548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sidR="001E489F" w:rsidRPr="008C747D">
        <w:rPr>
          <w:b w:val="0"/>
          <w:sz w:val="36"/>
          <w:lang w:eastAsia="ja-JP"/>
        </w:rPr>
        <w:t>Objective</w:t>
      </w:r>
    </w:p>
    <w:p w14:paraId="31573E2A" w14:textId="3AC616CB" w:rsidR="00CE4A4A" w:rsidRPr="00C54836" w:rsidRDefault="00CE4A4A" w:rsidP="00CE4A4A">
      <w:pPr>
        <w:spacing w:after="180"/>
        <w:rPr>
          <w:lang w:val="en-US"/>
        </w:rPr>
      </w:pPr>
      <w:r w:rsidRPr="00C54836">
        <w:rPr>
          <w:lang w:val="en-US"/>
        </w:rPr>
        <w:t xml:space="preserve">This work aims to specify required enhancements on 5GS to improve energy efficiency and to support energy saving in the network, </w:t>
      </w:r>
      <w:r w:rsidRPr="00C54836">
        <w:rPr>
          <w:lang w:val="en-US" w:eastAsia="ko-KR"/>
        </w:rPr>
        <w:t>for the following aspects, based on the conclusions in the TR 23.700-67:</w:t>
      </w:r>
      <w:r w:rsidRPr="00C54836">
        <w:rPr>
          <w:lang w:val="en-US"/>
        </w:rPr>
        <w:t xml:space="preserve"> </w:t>
      </w:r>
    </w:p>
    <w:p w14:paraId="5DA52B7B" w14:textId="18AB9E90" w:rsidR="00CE4A4A" w:rsidRDefault="00D32330" w:rsidP="0070437C">
      <w:r w:rsidRPr="007C4B56">
        <w:rPr>
          <w:b/>
          <w:bCs/>
        </w:rPr>
        <w:t>WT#1:</w:t>
      </w:r>
      <w:r w:rsidRPr="007C4B56">
        <w:t xml:space="preserve"> </w:t>
      </w:r>
      <w:bookmarkStart w:id="0" w:name="OLE_LINK9"/>
      <w:bookmarkStart w:id="1" w:name="OLE_LINK10"/>
      <w:r w:rsidR="00095922" w:rsidRPr="007C4B56">
        <w:t xml:space="preserve">The objective of this WT is </w:t>
      </w:r>
      <w:bookmarkEnd w:id="0"/>
      <w:bookmarkEnd w:id="1"/>
      <w:r w:rsidR="00CE4A4A" w:rsidRPr="007C4B56">
        <w:t xml:space="preserve">to enhance the collection, determination and exposure of energy related information in the </w:t>
      </w:r>
      <w:proofErr w:type="gramStart"/>
      <w:r w:rsidR="00CE4A4A" w:rsidRPr="007C4B56">
        <w:t>5GS;</w:t>
      </w:r>
      <w:proofErr w:type="gramEnd"/>
    </w:p>
    <w:p w14:paraId="5D882C87" w14:textId="289D8819" w:rsidR="00CE4A4A" w:rsidRDefault="007C4B56" w:rsidP="0070437C">
      <w:pPr>
        <w:pStyle w:val="B1"/>
      </w:pPr>
      <w:r>
        <w:t>1</w:t>
      </w:r>
      <w:r>
        <w:rPr>
          <w:rFonts w:ascii="DengXian" w:eastAsia="DengXian" w:hAnsi="DengXian" w:hint="eastAsia"/>
          <w:lang w:eastAsia="zh-CN"/>
        </w:rPr>
        <w:t>）</w:t>
      </w:r>
      <w:r w:rsidR="00CE4A4A" w:rsidRPr="00CE4A4A">
        <w:t>The following additional energy related information is exposed by EIF:</w:t>
      </w:r>
    </w:p>
    <w:p w14:paraId="159A6ABC" w14:textId="462D60A2" w:rsidR="005546C7" w:rsidRDefault="007C4B56" w:rsidP="0070437C">
      <w:pPr>
        <w:pStyle w:val="B2"/>
      </w:pPr>
      <w:r w:rsidRPr="007C4B56">
        <w:rPr>
          <w:rFonts w:eastAsiaTheme="minorEastAsia" w:hint="eastAsia"/>
        </w:rPr>
        <w:t>A</w:t>
      </w:r>
      <w:r>
        <w:rPr>
          <w:rFonts w:eastAsia="DengXian"/>
          <w:lang w:eastAsia="zh-CN"/>
        </w:rPr>
        <w:t xml:space="preserve">) </w:t>
      </w:r>
      <w:r w:rsidR="00CE4A4A" w:rsidRPr="005546C7">
        <w:t xml:space="preserve">The exposure of additional information in association to the exposure of energy consumption information at a desired granularity, specifically, </w:t>
      </w:r>
    </w:p>
    <w:p w14:paraId="46A8C68C" w14:textId="5BC773E4" w:rsidR="005546C7" w:rsidRDefault="0070437C" w:rsidP="0070437C">
      <w:pPr>
        <w:pStyle w:val="B3"/>
      </w:pPr>
      <w:r>
        <w:rPr>
          <w:lang w:eastAsia="zh-CN"/>
        </w:rPr>
        <w:t>a)</w:t>
      </w:r>
      <w:r>
        <w:rPr>
          <w:lang w:eastAsia="zh-CN"/>
        </w:rPr>
        <w:tab/>
      </w:r>
      <w:r w:rsidR="00CE4A4A" w:rsidRPr="005546C7">
        <w:t>This additional information, if requested by the consumers of the exposure services of the EIF, is provided together with the Energy Consumption information at the desired granularity and is the result of postprocessing of the information the EIF already has collected (i.e. no new information is required beyond what the EIF already has collected from OAM and SMF).</w:t>
      </w:r>
    </w:p>
    <w:p w14:paraId="4DD1E706" w14:textId="0AEEC40C" w:rsidR="005546C7" w:rsidRDefault="0070437C" w:rsidP="0070437C">
      <w:pPr>
        <w:pStyle w:val="B3"/>
      </w:pPr>
      <w:r>
        <w:t>b)</w:t>
      </w:r>
      <w:r>
        <w:tab/>
        <w:t>E</w:t>
      </w:r>
      <w:r w:rsidRPr="005546C7">
        <w:t xml:space="preserve">nergy </w:t>
      </w:r>
      <w:r w:rsidR="00CE4A4A" w:rsidRPr="005546C7">
        <w:t>consumption per bit: this is defined as the calculated energy consumption of the desired granularity divided by the measured data volume of the granularity used to calculate the energy consumption.</w:t>
      </w:r>
    </w:p>
    <w:p w14:paraId="5A679A0E" w14:textId="2CEFFC01" w:rsidR="005546C7" w:rsidRPr="0070437C" w:rsidRDefault="0070437C" w:rsidP="0070437C">
      <w:pPr>
        <w:pStyle w:val="B3"/>
      </w:pPr>
      <w:r>
        <w:lastRenderedPageBreak/>
        <w:t>c)</w:t>
      </w:r>
      <w:r>
        <w:tab/>
      </w:r>
      <w:r w:rsidR="002D786D" w:rsidRPr="003964A6">
        <w:rPr>
          <w:lang w:eastAsia="x-none"/>
        </w:rPr>
        <w:t>"</w:t>
      </w:r>
      <w:r w:rsidR="00CE4A4A" w:rsidRPr="0070437C">
        <w:t>Energy consumption category</w:t>
      </w:r>
      <w:r w:rsidR="002D786D" w:rsidRPr="003964A6">
        <w:rPr>
          <w:lang w:eastAsia="x-none"/>
        </w:rPr>
        <w:t>"</w:t>
      </w:r>
      <w:r w:rsidR="00CE4A4A" w:rsidRPr="0070437C">
        <w:t xml:space="preserve"> that is a scalar with multiple values that are determined by the EIF using PLMN-operator defined rules (e.g. 5 categories of percentile) and the rules and values associated to each category are not in scope of 3GPP. This category information is applicable to the same scope (e.g. regional, PLMN-wide) as the scope of the information that the EIF is collecting for the same granularity for other UEs that are e.g. associated to ongoing exposure subscriptions. The scope of the information an EIF collects is implementation and deployment specific. </w:t>
      </w:r>
    </w:p>
    <w:p w14:paraId="59C175D2" w14:textId="617A4AA5" w:rsidR="005546C7" w:rsidRDefault="007C4B56" w:rsidP="0070437C">
      <w:pPr>
        <w:pStyle w:val="B2"/>
      </w:pPr>
      <w:r>
        <w:t xml:space="preserve">B) </w:t>
      </w:r>
      <w:r w:rsidR="0070437C">
        <w:tab/>
      </w:r>
      <w:r w:rsidR="00CE4A4A" w:rsidRPr="005546C7">
        <w:t>Per UE application ranking related information, i.e. list of top contributing applications and/or ordered list of contributing applications for a UE or for a PDU Session with the following restriction:</w:t>
      </w:r>
    </w:p>
    <w:p w14:paraId="3E4464F5" w14:textId="4A5713CB" w:rsidR="00CE4A4A" w:rsidRDefault="0070437C" w:rsidP="0070437C">
      <w:pPr>
        <w:pStyle w:val="B3"/>
      </w:pPr>
      <w:r>
        <w:rPr>
          <w:rFonts w:hint="eastAsia"/>
        </w:rPr>
        <w:t>a</w:t>
      </w:r>
      <w:r>
        <w:t>)</w:t>
      </w:r>
      <w:r>
        <w:tab/>
      </w:r>
      <w:r w:rsidR="00CE4A4A" w:rsidRPr="005546C7">
        <w:t xml:space="preserve">The application ranking related information exposed to the AF is only about the applications that the AF has permission/authorization with the </w:t>
      </w:r>
      <w:proofErr w:type="gramStart"/>
      <w:r w:rsidR="00CE4A4A" w:rsidRPr="005546C7">
        <w:t>applications</w:t>
      </w:r>
      <w:proofErr w:type="gramEnd"/>
      <w:r w:rsidR="00CE4A4A" w:rsidRPr="005546C7">
        <w:t xml:space="preserve"> and for which has requested the ranking. This permission/authorization is performed by the NEF. The EIF performs the ranking only of the ongoing applications subject to exposure.</w:t>
      </w:r>
    </w:p>
    <w:p w14:paraId="3A72C8AF" w14:textId="77777777" w:rsidR="0070437C" w:rsidRPr="00815D1D" w:rsidRDefault="0070437C" w:rsidP="0070437C">
      <w:pPr>
        <w:pStyle w:val="NO"/>
        <w:rPr>
          <w:rFonts w:eastAsiaTheme="minorEastAsia"/>
          <w:lang w:eastAsia="ko-KR"/>
        </w:rPr>
      </w:pPr>
      <w:r w:rsidRPr="00815D1D">
        <w:t>NOTE </w:t>
      </w:r>
      <w:r w:rsidRPr="00815D1D">
        <w:rPr>
          <w:rFonts w:eastAsiaTheme="minorEastAsia" w:hint="eastAsia"/>
          <w:lang w:eastAsia="ko-KR"/>
        </w:rPr>
        <w:t>1</w:t>
      </w:r>
      <w:r w:rsidRPr="00815D1D">
        <w:t>:</w:t>
      </w:r>
      <w:r w:rsidRPr="00815D1D">
        <w:tab/>
      </w:r>
      <w:r w:rsidRPr="00815D1D">
        <w:rPr>
          <w:rFonts w:eastAsiaTheme="minorEastAsia"/>
          <w:lang w:eastAsia="ko-KR"/>
        </w:rPr>
        <w:t>T</w:t>
      </w:r>
      <w:r w:rsidRPr="00815D1D">
        <w:t xml:space="preserve">he </w:t>
      </w:r>
      <w:r w:rsidRPr="00815D1D">
        <w:rPr>
          <w:rFonts w:eastAsiaTheme="minorEastAsia" w:hint="eastAsia"/>
          <w:lang w:eastAsia="ko-KR"/>
        </w:rPr>
        <w:t>a</w:t>
      </w:r>
      <w:r w:rsidRPr="00815D1D">
        <w:rPr>
          <w:rFonts w:hint="eastAsia"/>
          <w:lang w:eastAsia="ko-KR"/>
        </w:rPr>
        <w:t xml:space="preserve">pplication ranking related </w:t>
      </w:r>
      <w:r w:rsidRPr="00815D1D">
        <w:t xml:space="preserve">information </w:t>
      </w:r>
      <w:r w:rsidRPr="00815D1D">
        <w:rPr>
          <w:rFonts w:eastAsiaTheme="minorEastAsia"/>
          <w:lang w:eastAsia="ko-KR"/>
        </w:rPr>
        <w:t>is exposed</w:t>
      </w:r>
      <w:r w:rsidRPr="00815D1D">
        <w:rPr>
          <w:rFonts w:eastAsiaTheme="minorEastAsia" w:hint="eastAsia"/>
          <w:lang w:eastAsia="ko-KR"/>
        </w:rPr>
        <w:t xml:space="preserve"> </w:t>
      </w:r>
      <w:r w:rsidRPr="00815D1D">
        <w:t>only to AF(s) related to th</w:t>
      </w:r>
      <w:r w:rsidRPr="00815D1D">
        <w:rPr>
          <w:rFonts w:eastAsiaTheme="minorEastAsia" w:hint="eastAsia"/>
          <w:lang w:eastAsia="ko-KR"/>
        </w:rPr>
        <w:t>ose</w:t>
      </w:r>
      <w:r w:rsidRPr="00815D1D">
        <w:t xml:space="preserve"> application</w:t>
      </w:r>
      <w:r w:rsidRPr="00815D1D">
        <w:rPr>
          <w:rFonts w:eastAsiaTheme="minorEastAsia" w:hint="eastAsia"/>
          <w:lang w:eastAsia="ko-KR"/>
        </w:rPr>
        <w:t>s</w:t>
      </w:r>
      <w:r w:rsidRPr="00815D1D">
        <w:t>.</w:t>
      </w:r>
    </w:p>
    <w:p w14:paraId="6089A515" w14:textId="77777777" w:rsidR="0070437C" w:rsidRPr="00815D1D" w:rsidRDefault="0070437C" w:rsidP="0070437C">
      <w:pPr>
        <w:pStyle w:val="NO"/>
        <w:rPr>
          <w:rFonts w:eastAsiaTheme="minorEastAsia"/>
          <w:lang w:eastAsia="ko-KR"/>
        </w:rPr>
      </w:pPr>
      <w:r w:rsidRPr="00815D1D">
        <w:t>NOTE </w:t>
      </w:r>
      <w:r w:rsidRPr="00815D1D">
        <w:rPr>
          <w:rFonts w:eastAsiaTheme="minorEastAsia" w:hint="eastAsia"/>
          <w:lang w:eastAsia="ko-KR"/>
        </w:rPr>
        <w:t>2</w:t>
      </w:r>
      <w:r w:rsidRPr="00815D1D">
        <w:t>:</w:t>
      </w:r>
      <w:r w:rsidRPr="00815D1D">
        <w:tab/>
      </w:r>
      <w:r w:rsidRPr="00815D1D">
        <w:rPr>
          <w:rFonts w:eastAsiaTheme="minorEastAsia"/>
          <w:lang w:eastAsia="ko-KR"/>
        </w:rPr>
        <w:t>I</w:t>
      </w:r>
      <w:r w:rsidRPr="00815D1D">
        <w:rPr>
          <w:rFonts w:eastAsiaTheme="minorEastAsia" w:hint="eastAsia"/>
          <w:lang w:eastAsia="ko-KR"/>
        </w:rPr>
        <w:t xml:space="preserve">t is assumed that a single EIF is involved for all </w:t>
      </w:r>
      <w:r w:rsidRPr="00815D1D">
        <w:t xml:space="preserve">the </w:t>
      </w:r>
      <w:r w:rsidRPr="00815D1D">
        <w:rPr>
          <w:rFonts w:eastAsiaTheme="minorEastAsia" w:hint="eastAsia"/>
          <w:lang w:eastAsia="ko-KR"/>
        </w:rPr>
        <w:t>a</w:t>
      </w:r>
      <w:r w:rsidRPr="00815D1D">
        <w:rPr>
          <w:rFonts w:hint="eastAsia"/>
          <w:lang w:eastAsia="ko-KR"/>
        </w:rPr>
        <w:t>pplication</w:t>
      </w:r>
      <w:r w:rsidRPr="00815D1D">
        <w:rPr>
          <w:rFonts w:eastAsiaTheme="minorEastAsia" w:hint="eastAsia"/>
          <w:lang w:eastAsia="ko-KR"/>
        </w:rPr>
        <w:t>s that can be exposed together as the application</w:t>
      </w:r>
      <w:r w:rsidRPr="00815D1D">
        <w:rPr>
          <w:rFonts w:hint="eastAsia"/>
          <w:lang w:eastAsia="ko-KR"/>
        </w:rPr>
        <w:t xml:space="preserve"> ranking related </w:t>
      </w:r>
      <w:r w:rsidRPr="00815D1D">
        <w:t>information</w:t>
      </w:r>
      <w:r w:rsidRPr="00815D1D">
        <w:rPr>
          <w:rFonts w:eastAsiaTheme="minorEastAsia" w:hint="eastAsia"/>
          <w:lang w:eastAsia="ko-KR"/>
        </w:rPr>
        <w:t>.</w:t>
      </w:r>
    </w:p>
    <w:p w14:paraId="0C67FCEA" w14:textId="5C453F3A" w:rsidR="00CE4A4A" w:rsidRDefault="007C4B56" w:rsidP="002D786D">
      <w:pPr>
        <w:pStyle w:val="B1"/>
      </w:pPr>
      <w:r>
        <w:t>2)</w:t>
      </w:r>
      <w:r>
        <w:tab/>
      </w:r>
      <w:r w:rsidR="00CE4A4A" w:rsidRPr="00CE4A4A">
        <w:t xml:space="preserve">Renewable energy aspect is </w:t>
      </w:r>
      <w:proofErr w:type="gramStart"/>
      <w:r w:rsidR="00CE4A4A" w:rsidRPr="00CE4A4A">
        <w:t>taken into account</w:t>
      </w:r>
      <w:proofErr w:type="gramEnd"/>
      <w:r w:rsidR="00CE4A4A" w:rsidRPr="00CE4A4A">
        <w:t xml:space="preserve"> for collecting, calculating and exposing energy consumption information by EIF depending on SA5 feedback.</w:t>
      </w:r>
    </w:p>
    <w:p w14:paraId="5C9F2817" w14:textId="77777777" w:rsidR="005546C7" w:rsidRPr="00CE4A4A" w:rsidRDefault="005546C7" w:rsidP="005546C7"/>
    <w:p w14:paraId="47729491" w14:textId="0DA37CC5" w:rsidR="00900F3F" w:rsidRDefault="00D32330" w:rsidP="0070437C">
      <w:r w:rsidRPr="008C747D">
        <w:rPr>
          <w:b/>
          <w:bCs/>
        </w:rPr>
        <w:t>WT#</w:t>
      </w:r>
      <w:r w:rsidR="00900F3F" w:rsidRPr="008C747D">
        <w:rPr>
          <w:b/>
          <w:bCs/>
        </w:rPr>
        <w:t>2</w:t>
      </w:r>
      <w:r w:rsidRPr="008C747D">
        <w:rPr>
          <w:b/>
          <w:bCs/>
        </w:rPr>
        <w:t xml:space="preserve">: </w:t>
      </w:r>
      <w:r w:rsidR="00095922">
        <w:t>The objective of this WT is</w:t>
      </w:r>
      <w:r w:rsidR="005546C7" w:rsidRPr="005546C7">
        <w:t xml:space="preserve"> to support service adjustments for the UE to enable energy </w:t>
      </w:r>
      <w:proofErr w:type="gramStart"/>
      <w:r w:rsidR="005546C7" w:rsidRPr="005546C7">
        <w:t>saving;</w:t>
      </w:r>
      <w:proofErr w:type="gramEnd"/>
    </w:p>
    <w:p w14:paraId="07903744" w14:textId="1AFAAA63" w:rsidR="00CE4A4A" w:rsidRPr="005546C7" w:rsidRDefault="0070437C" w:rsidP="0070437C">
      <w:pPr>
        <w:pStyle w:val="B1"/>
      </w:pPr>
      <w:r>
        <w:t>1)</w:t>
      </w:r>
      <w:r>
        <w:tab/>
      </w:r>
      <w:r w:rsidR="00CE4A4A" w:rsidRPr="005546C7">
        <w:t>The PCF may subscribe to notifications of energy related information from the EIF and OAM.</w:t>
      </w:r>
    </w:p>
    <w:p w14:paraId="42A4D8E3" w14:textId="53F65334" w:rsidR="00CE4A4A" w:rsidRPr="0070437C" w:rsidRDefault="00CE4A4A" w:rsidP="0070437C">
      <w:pPr>
        <w:pStyle w:val="NO"/>
      </w:pPr>
      <w:r w:rsidRPr="0070437C">
        <w:t>NOTE </w:t>
      </w:r>
      <w:r w:rsidR="00095922" w:rsidRPr="0070437C">
        <w:t>3</w:t>
      </w:r>
      <w:r w:rsidRPr="0070437C">
        <w:t>:</w:t>
      </w:r>
      <w:r w:rsidRPr="0070437C">
        <w:tab/>
        <w:t>Details of the notification reporting control (e.g. how to prevent too frequent notifications) will be decided during normative phase.</w:t>
      </w:r>
    </w:p>
    <w:p w14:paraId="4921443F" w14:textId="2BE2D03A" w:rsidR="00CE4A4A" w:rsidRPr="0070437C" w:rsidRDefault="00CE4A4A" w:rsidP="0070437C">
      <w:pPr>
        <w:pStyle w:val="NO"/>
      </w:pPr>
      <w:r w:rsidRPr="0070437C">
        <w:t>NOTE </w:t>
      </w:r>
      <w:r w:rsidR="00095922" w:rsidRPr="0070437C">
        <w:t>4</w:t>
      </w:r>
      <w:r w:rsidRPr="0070437C">
        <w:t>:</w:t>
      </w:r>
      <w:r w:rsidRPr="0070437C">
        <w:tab/>
        <w:t>Renewable energy information can be considered based on SA5 feedback on supporting renewable energy.</w:t>
      </w:r>
    </w:p>
    <w:p w14:paraId="374E7689" w14:textId="40104A99" w:rsidR="005546C7" w:rsidRDefault="0070437C" w:rsidP="0070437C">
      <w:pPr>
        <w:pStyle w:val="B1"/>
      </w:pPr>
      <w:r>
        <w:t>2</w:t>
      </w:r>
      <w:r>
        <w:rPr>
          <w:rFonts w:ascii="DengXian" w:eastAsia="DengXian" w:hAnsi="DengXian" w:hint="eastAsia"/>
          <w:lang w:eastAsia="zh-CN"/>
        </w:rPr>
        <w:t>)</w:t>
      </w:r>
      <w:r>
        <w:rPr>
          <w:rFonts w:ascii="DengXian" w:eastAsia="DengXian" w:hAnsi="DengXian"/>
          <w:lang w:eastAsia="zh-CN"/>
        </w:rPr>
        <w:tab/>
      </w:r>
      <w:r w:rsidR="00CE4A4A" w:rsidRPr="005546C7">
        <w:t xml:space="preserve">The PCF may make the following policy control decisions for network energy saving based on subscription information, AF request (e.g. preferred or expected network energy saving behaviours such as QoS adjustment) and/or operator policy, and/or </w:t>
      </w:r>
      <w:proofErr w:type="gramStart"/>
      <w:r w:rsidR="00CE4A4A" w:rsidRPr="005546C7">
        <w:t>taking into account</w:t>
      </w:r>
      <w:proofErr w:type="gramEnd"/>
      <w:r w:rsidR="00CE4A4A" w:rsidRPr="005546C7">
        <w:t xml:space="preserve"> energy related information from the EIF/OAM:</w:t>
      </w:r>
    </w:p>
    <w:p w14:paraId="77A13677" w14:textId="01AAB73E" w:rsidR="00CE4A4A" w:rsidRDefault="002D786D" w:rsidP="002D786D">
      <w:pPr>
        <w:pStyle w:val="B2"/>
      </w:pPr>
      <w:r>
        <w:t>A)</w:t>
      </w:r>
      <w:r>
        <w:tab/>
      </w:r>
      <w:r w:rsidR="00CE4A4A" w:rsidRPr="005546C7">
        <w:t>SM policy control.</w:t>
      </w:r>
    </w:p>
    <w:p w14:paraId="5055C795" w14:textId="375B0ED9" w:rsidR="005546C7" w:rsidRPr="0021375D" w:rsidRDefault="005546C7" w:rsidP="0070437C">
      <w:pPr>
        <w:pStyle w:val="NO"/>
      </w:pPr>
      <w:r w:rsidRPr="0021375D">
        <w:t>NOTE </w:t>
      </w:r>
      <w:r w:rsidR="002D786D">
        <w:t>5</w:t>
      </w:r>
      <w:r w:rsidRPr="0021375D">
        <w:t>:</w:t>
      </w:r>
      <w:r w:rsidRPr="0021375D">
        <w:tab/>
        <w:t>Based on operator policy, it should have the balance between energy saving and user experience.</w:t>
      </w:r>
    </w:p>
    <w:p w14:paraId="747BDFCA" w14:textId="59CCFC22" w:rsidR="0021375D" w:rsidRDefault="002D786D" w:rsidP="002D786D">
      <w:pPr>
        <w:pStyle w:val="B2"/>
      </w:pPr>
      <w:r>
        <w:t>B)</w:t>
      </w:r>
      <w:r>
        <w:tab/>
      </w:r>
      <w:r w:rsidR="005546C7" w:rsidRPr="005546C7">
        <w:t>PDTQ policy negotiation with the AF, e.g. adjusting the time</w:t>
      </w:r>
      <w:r w:rsidR="005546C7" w:rsidRPr="007C4B56">
        <w:t xml:space="preserve"> </w:t>
      </w:r>
      <w:r w:rsidR="005546C7" w:rsidRPr="005546C7">
        <w:t>window and/or QoS for data transfer.</w:t>
      </w:r>
    </w:p>
    <w:p w14:paraId="5B5C06B5" w14:textId="707D640F" w:rsidR="00CE4A4A" w:rsidRPr="0021375D" w:rsidRDefault="002D786D" w:rsidP="002D786D">
      <w:pPr>
        <w:pStyle w:val="B2"/>
      </w:pPr>
      <w:r>
        <w:t>C)</w:t>
      </w:r>
      <w:r>
        <w:tab/>
      </w:r>
      <w:r w:rsidR="00CE4A4A" w:rsidRPr="0021375D">
        <w:t>Optionally UE policy control, i.e. generating URSP rules with the existing parameters based on energy related information from the OAM.</w:t>
      </w:r>
    </w:p>
    <w:p w14:paraId="0A8C4B7B" w14:textId="1349B614" w:rsidR="0021375D" w:rsidRPr="002D786D" w:rsidRDefault="002D786D" w:rsidP="002D786D">
      <w:pPr>
        <w:pStyle w:val="B1"/>
      </w:pPr>
      <w:r>
        <w:t>3)</w:t>
      </w:r>
      <w:r>
        <w:tab/>
      </w:r>
      <w:r w:rsidR="00CE4A4A" w:rsidRPr="002D786D">
        <w:t>The AF may subscribe to be notified for the result of energy saving decisions made by PCF along with the request for preferred or expected energy saving behaviours.</w:t>
      </w:r>
    </w:p>
    <w:p w14:paraId="101F436F" w14:textId="08FC8EFE" w:rsidR="00CE4A4A" w:rsidRPr="002D786D" w:rsidRDefault="002D786D" w:rsidP="002D786D">
      <w:pPr>
        <w:pStyle w:val="B1"/>
      </w:pPr>
      <w:r>
        <w:t>4)</w:t>
      </w:r>
      <w:r>
        <w:tab/>
      </w:r>
      <w:r w:rsidR="00CE4A4A" w:rsidRPr="002D786D">
        <w:t xml:space="preserve">The PCF may notify the SMF when making policy change decisions due to network energy saving. The SMF, in turn, may provide the reason for the service adjustment to the CHF. </w:t>
      </w:r>
    </w:p>
    <w:p w14:paraId="29CA7550" w14:textId="77777777" w:rsidR="0021375D" w:rsidRPr="00C54836" w:rsidRDefault="0021375D" w:rsidP="0021375D">
      <w:pPr>
        <w:ind w:firstLine="567"/>
        <w:rPr>
          <w:lang w:val="en-US"/>
        </w:rPr>
      </w:pPr>
    </w:p>
    <w:p w14:paraId="1A6AADDA" w14:textId="1F075982" w:rsidR="00CE4A4A" w:rsidRPr="00CE4A4A" w:rsidRDefault="00BB2708" w:rsidP="007C4B56">
      <w:pPr>
        <w:pStyle w:val="NO"/>
      </w:pPr>
      <w:r>
        <w:t xml:space="preserve">NOTE </w:t>
      </w:r>
      <w:r w:rsidR="002D786D">
        <w:t>6</w:t>
      </w:r>
      <w:r w:rsidR="00CE4A4A" w:rsidRPr="00CE4A4A">
        <w:t>:</w:t>
      </w:r>
      <w:r w:rsidR="0021375D">
        <w:t xml:space="preserve"> </w:t>
      </w:r>
      <w:r w:rsidR="00CE4A4A" w:rsidRPr="00CE4A4A">
        <w:t>Whether to provide the reason (i.e. network energy saving) for the service adjustment to the CHF depends on the feedback from SA WG5.</w:t>
      </w:r>
    </w:p>
    <w:p w14:paraId="79349AA5" w14:textId="78019382" w:rsidR="00CE4A4A" w:rsidRDefault="00CE4A4A" w:rsidP="007C4B56">
      <w:pPr>
        <w:pStyle w:val="NO"/>
      </w:pPr>
      <w:r w:rsidRPr="00CE4A4A">
        <w:t>NOTE </w:t>
      </w:r>
      <w:r w:rsidR="002D786D">
        <w:t>7</w:t>
      </w:r>
      <w:r w:rsidRPr="00CE4A4A">
        <w:t>:</w:t>
      </w:r>
      <w:r w:rsidRPr="00CE4A4A">
        <w:tab/>
        <w:t>Existing AF services can be updated but no new AF services will be introduced for the AF request.</w:t>
      </w:r>
    </w:p>
    <w:p w14:paraId="0284F4D0" w14:textId="77777777" w:rsidR="0021375D" w:rsidRPr="00C54836" w:rsidRDefault="0021375D" w:rsidP="0021375D">
      <w:pPr>
        <w:ind w:firstLine="567"/>
        <w:rPr>
          <w:lang w:val="en-US"/>
        </w:rPr>
      </w:pPr>
    </w:p>
    <w:p w14:paraId="245A7D7A" w14:textId="6F84E6C6" w:rsidR="008250B9" w:rsidRPr="00C54836" w:rsidRDefault="0022672C" w:rsidP="002D786D">
      <w:pPr>
        <w:rPr>
          <w:b/>
          <w:bCs/>
          <w:lang w:val="en-US"/>
        </w:rPr>
      </w:pPr>
      <w:r w:rsidRPr="00C54836">
        <w:rPr>
          <w:b/>
          <w:bCs/>
          <w:lang w:val="en-US"/>
        </w:rPr>
        <w:t>WT#</w:t>
      </w:r>
      <w:r w:rsidR="00161F69" w:rsidRPr="00C54836">
        <w:rPr>
          <w:b/>
          <w:bCs/>
          <w:lang w:val="en-US"/>
        </w:rPr>
        <w:t>3</w:t>
      </w:r>
      <w:r w:rsidRPr="00C54836">
        <w:rPr>
          <w:b/>
          <w:bCs/>
          <w:lang w:val="en-US"/>
        </w:rPr>
        <w:t>:</w:t>
      </w:r>
      <w:r w:rsidRPr="00C54836">
        <w:rPr>
          <w:lang w:val="en-US"/>
        </w:rPr>
        <w:t xml:space="preserve"> </w:t>
      </w:r>
      <w:r w:rsidR="00095922" w:rsidRPr="00C54836">
        <w:rPr>
          <w:lang w:val="en-US"/>
        </w:rPr>
        <w:t xml:space="preserve">The objective of this WT is </w:t>
      </w:r>
      <w:r w:rsidR="005546C7" w:rsidRPr="00C54836">
        <w:rPr>
          <w:lang w:val="en-US"/>
        </w:rPr>
        <w:t>to support NF (re)selection and/or UP path adjustment based on energy related information.</w:t>
      </w:r>
    </w:p>
    <w:p w14:paraId="18CFCCC8" w14:textId="3FB89FBF" w:rsidR="00CE4A4A" w:rsidRPr="002D786D" w:rsidRDefault="002D786D" w:rsidP="002D786D">
      <w:pPr>
        <w:pStyle w:val="B1"/>
      </w:pPr>
      <w:r>
        <w:t>1)</w:t>
      </w:r>
      <w:r>
        <w:tab/>
      </w:r>
      <w:r w:rsidR="00CE4A4A" w:rsidRPr="002D786D">
        <w:t>For NF selection, the NF profile is enhanced to include the</w:t>
      </w:r>
      <w:r w:rsidR="00095922" w:rsidRPr="002D786D">
        <w:t xml:space="preserve"> new</w:t>
      </w:r>
      <w:r w:rsidR="00CE4A4A" w:rsidRPr="002D786D">
        <w:t xml:space="preserve"> parameters</w:t>
      </w:r>
      <w:r w:rsidR="00095922" w:rsidRPr="002D786D">
        <w:t>, e.g</w:t>
      </w:r>
      <w:r w:rsidR="00320AAF">
        <w:t>.,</w:t>
      </w:r>
      <w:r w:rsidR="00095922" w:rsidRPr="002D786D">
        <w:t xml:space="preserve"> Energy Priority Information</w:t>
      </w:r>
      <w:r w:rsidR="00CE4A4A" w:rsidRPr="002D786D">
        <w:t>.</w:t>
      </w:r>
    </w:p>
    <w:p w14:paraId="1D7564E4" w14:textId="4AE90D45" w:rsidR="0021375D" w:rsidRPr="002D786D" w:rsidRDefault="002D786D" w:rsidP="002D786D">
      <w:pPr>
        <w:pStyle w:val="B1"/>
      </w:pPr>
      <w:r>
        <w:rPr>
          <w:rFonts w:eastAsia="DengXian" w:hint="eastAsia"/>
          <w:lang w:eastAsia="zh-CN"/>
        </w:rPr>
        <w:t>2</w:t>
      </w:r>
      <w:r>
        <w:rPr>
          <w:rFonts w:eastAsia="DengXian"/>
          <w:lang w:eastAsia="zh-CN"/>
        </w:rPr>
        <w:t>)</w:t>
      </w:r>
      <w:r>
        <w:rPr>
          <w:rFonts w:eastAsia="DengXian"/>
          <w:lang w:eastAsia="zh-CN"/>
        </w:rPr>
        <w:tab/>
      </w:r>
      <w:r w:rsidR="00CE4A4A" w:rsidRPr="002D786D">
        <w:t>For UP path selection and reselection, the UPFs are selected/reselected by using NF discovery and selection procedures which may be Energy-aware if NF profile is updated as per bullets above. Changes in NF profile of a UPF may trigger UPF reselection.</w:t>
      </w:r>
    </w:p>
    <w:p w14:paraId="1BBA1E5B" w14:textId="09F2FF07" w:rsidR="0021375D" w:rsidRPr="002D786D" w:rsidRDefault="002D786D" w:rsidP="002D786D">
      <w:pPr>
        <w:pStyle w:val="B1"/>
      </w:pPr>
      <w:r>
        <w:t>3)</w:t>
      </w:r>
      <w:r>
        <w:tab/>
      </w:r>
      <w:r w:rsidR="00CE4A4A" w:rsidRPr="002D786D">
        <w:t xml:space="preserve">The NF Discovery procedure, based on operator policy, </w:t>
      </w:r>
      <w:proofErr w:type="gramStart"/>
      <w:r w:rsidR="00CE4A4A" w:rsidRPr="002D786D">
        <w:t>takes into account</w:t>
      </w:r>
      <w:proofErr w:type="gramEnd"/>
      <w:r w:rsidR="00CE4A4A" w:rsidRPr="002D786D">
        <w:t xml:space="preserve"> any Energy-related NF profile attributes query parameters. Both the NRF and the NF service consumer can </w:t>
      </w:r>
      <w:proofErr w:type="gramStart"/>
      <w:r w:rsidR="00CE4A4A" w:rsidRPr="002D786D">
        <w:t>take into account</w:t>
      </w:r>
      <w:proofErr w:type="gramEnd"/>
      <w:r w:rsidR="00CE4A4A" w:rsidRPr="002D786D">
        <w:t xml:space="preserve"> the Energy-related NF profile attributes if available, as part of the NF Discovery procedure. </w:t>
      </w:r>
    </w:p>
    <w:p w14:paraId="6BA3A159" w14:textId="1F291EE3" w:rsidR="00AE2438" w:rsidRPr="002D786D" w:rsidRDefault="002D786D" w:rsidP="002D786D">
      <w:pPr>
        <w:pStyle w:val="B1"/>
      </w:pPr>
      <w:r>
        <w:lastRenderedPageBreak/>
        <w:t>4)</w:t>
      </w:r>
      <w:r>
        <w:tab/>
      </w:r>
      <w:r w:rsidR="00CE4A4A" w:rsidRPr="002D786D">
        <w:t xml:space="preserve">A NF service consumer </w:t>
      </w:r>
      <w:proofErr w:type="gramStart"/>
      <w:r w:rsidR="00CE4A4A" w:rsidRPr="002D786D">
        <w:t>takes into account</w:t>
      </w:r>
      <w:proofErr w:type="gramEnd"/>
      <w:r w:rsidR="00CE4A4A" w:rsidRPr="002D786D">
        <w:t xml:space="preserve"> any Energy-related NF profile attributes from the NF profiles discovered from NRF using the NF Discovery procedure (and subsequent updates if the NF subscribed to NF profile updates), for the selection of a target NF.</w:t>
      </w:r>
    </w:p>
    <w:p w14:paraId="037713EA" w14:textId="035D7A3F" w:rsidR="006638D0" w:rsidRPr="008C747D" w:rsidRDefault="006638D0" w:rsidP="0022672C">
      <w:pPr>
        <w:rPr>
          <w:color w:val="FF0000"/>
        </w:rPr>
      </w:pPr>
    </w:p>
    <w:p w14:paraId="60492E34" w14:textId="77777777" w:rsidR="00DC1554" w:rsidRPr="008C747D" w:rsidRDefault="00DC1554" w:rsidP="00DC1554">
      <w:pPr>
        <w:pStyle w:val="Heading2"/>
      </w:pPr>
      <w:r w:rsidRPr="008C747D">
        <w:t>TU estimates and dependencies</w:t>
      </w:r>
    </w:p>
    <w:p w14:paraId="727E70FB" w14:textId="77777777" w:rsidR="00DC1554" w:rsidRPr="008C747D" w:rsidRDefault="00DC1554" w:rsidP="00DC1554"/>
    <w:tbl>
      <w:tblPr>
        <w:tblW w:w="974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1262"/>
        <w:gridCol w:w="1293"/>
        <w:gridCol w:w="1572"/>
        <w:gridCol w:w="1572"/>
        <w:gridCol w:w="2790"/>
      </w:tblGrid>
      <w:tr w:rsidR="00DC1554" w:rsidRPr="008C747D" w14:paraId="2CBD405C" w14:textId="77777777" w:rsidTr="00D6501C">
        <w:tc>
          <w:tcPr>
            <w:tcW w:w="1255" w:type="dxa"/>
            <w:shd w:val="clear" w:color="auto" w:fill="auto"/>
          </w:tcPr>
          <w:p w14:paraId="77C14331" w14:textId="77777777" w:rsidR="00DC1554" w:rsidRPr="008C747D" w:rsidRDefault="00DC1554" w:rsidP="001F6759">
            <w:r w:rsidRPr="008C747D">
              <w:t>Work Task ID</w:t>
            </w:r>
          </w:p>
        </w:tc>
        <w:tc>
          <w:tcPr>
            <w:tcW w:w="1262" w:type="dxa"/>
            <w:shd w:val="clear" w:color="auto" w:fill="auto"/>
          </w:tcPr>
          <w:p w14:paraId="4C3BB24D" w14:textId="77777777" w:rsidR="00DC1554" w:rsidRPr="008C747D" w:rsidRDefault="00DC1554" w:rsidP="001F6759">
            <w:r w:rsidRPr="008C747D">
              <w:t>TU Estimate</w:t>
            </w:r>
          </w:p>
          <w:p w14:paraId="2934056C" w14:textId="77777777" w:rsidR="00DC1554" w:rsidRPr="008C747D" w:rsidRDefault="00DC1554" w:rsidP="001F6759">
            <w:r w:rsidRPr="008C747D">
              <w:t>(Study)</w:t>
            </w:r>
          </w:p>
        </w:tc>
        <w:tc>
          <w:tcPr>
            <w:tcW w:w="1293" w:type="dxa"/>
          </w:tcPr>
          <w:p w14:paraId="4BC0C4B8" w14:textId="77777777" w:rsidR="00DC1554" w:rsidRPr="008C747D" w:rsidRDefault="00DC1554" w:rsidP="001F6759">
            <w:r w:rsidRPr="008C747D">
              <w:t>TU Estimate</w:t>
            </w:r>
          </w:p>
          <w:p w14:paraId="3D47A16F" w14:textId="77777777" w:rsidR="00DC1554" w:rsidRPr="008C747D" w:rsidRDefault="00DC1554" w:rsidP="001F6759">
            <w:r w:rsidRPr="008C747D">
              <w:t>(Normative)</w:t>
            </w:r>
          </w:p>
        </w:tc>
        <w:tc>
          <w:tcPr>
            <w:tcW w:w="1572" w:type="dxa"/>
          </w:tcPr>
          <w:p w14:paraId="0008E9F5" w14:textId="77777777" w:rsidR="00DC1554" w:rsidRPr="00C54836" w:rsidRDefault="00DC1554" w:rsidP="001F6759">
            <w:pPr>
              <w:rPr>
                <w:lang w:val="en-US"/>
              </w:rPr>
            </w:pPr>
            <w:r w:rsidRPr="00C54836">
              <w:rPr>
                <w:lang w:val="en-US"/>
              </w:rPr>
              <w:t>RAN Dependency</w:t>
            </w:r>
          </w:p>
          <w:p w14:paraId="71040C2E" w14:textId="77777777" w:rsidR="00DC1554" w:rsidRPr="00C54836" w:rsidRDefault="00DC1554" w:rsidP="001F6759">
            <w:pPr>
              <w:rPr>
                <w:lang w:val="en-US"/>
              </w:rPr>
            </w:pPr>
            <w:r w:rsidRPr="00C54836">
              <w:rPr>
                <w:lang w:val="en-US"/>
              </w:rPr>
              <w:t xml:space="preserve">(Yes/No/Maybe) </w:t>
            </w:r>
          </w:p>
        </w:tc>
        <w:tc>
          <w:tcPr>
            <w:tcW w:w="1572" w:type="dxa"/>
          </w:tcPr>
          <w:p w14:paraId="4354390C" w14:textId="77777777" w:rsidR="00DC1554" w:rsidRPr="00C54836" w:rsidRDefault="00DC1554" w:rsidP="001F6759">
            <w:pPr>
              <w:rPr>
                <w:lang w:val="en-US" w:eastAsia="ko-KR"/>
              </w:rPr>
            </w:pPr>
            <w:r w:rsidRPr="00C54836">
              <w:rPr>
                <w:rFonts w:hint="eastAsia"/>
                <w:lang w:val="en-US" w:eastAsia="ko-KR"/>
              </w:rPr>
              <w:t>SA5</w:t>
            </w:r>
          </w:p>
          <w:p w14:paraId="111D5E0D" w14:textId="77777777" w:rsidR="00DC1554" w:rsidRPr="00C54836" w:rsidRDefault="00DC1554" w:rsidP="001F6759">
            <w:pPr>
              <w:rPr>
                <w:lang w:val="en-US" w:eastAsia="ko-KR"/>
              </w:rPr>
            </w:pPr>
            <w:r w:rsidRPr="00C54836">
              <w:rPr>
                <w:lang w:val="en-US" w:eastAsia="ko-KR"/>
              </w:rPr>
              <w:t>Dependency</w:t>
            </w:r>
          </w:p>
          <w:p w14:paraId="2EADC049" w14:textId="77777777" w:rsidR="00DC1554" w:rsidRPr="00C54836" w:rsidRDefault="00DC1554" w:rsidP="001F6759">
            <w:pPr>
              <w:rPr>
                <w:lang w:val="en-US" w:eastAsia="ko-KR"/>
              </w:rPr>
            </w:pPr>
            <w:r w:rsidRPr="00C54836">
              <w:rPr>
                <w:lang w:val="en-US"/>
              </w:rPr>
              <w:t>(Yes/No/Maybe)</w:t>
            </w:r>
          </w:p>
        </w:tc>
        <w:tc>
          <w:tcPr>
            <w:tcW w:w="2790" w:type="dxa"/>
          </w:tcPr>
          <w:p w14:paraId="5AB686C3" w14:textId="77777777" w:rsidR="00DC1554" w:rsidRPr="008C747D" w:rsidRDefault="00DC1554" w:rsidP="001F6759">
            <w:r w:rsidRPr="008C747D">
              <w:t xml:space="preserve">Inter Work Tasks Dependency </w:t>
            </w:r>
          </w:p>
          <w:p w14:paraId="275CC34E" w14:textId="14ACDEAE" w:rsidR="00DC1554" w:rsidRPr="008C747D" w:rsidRDefault="00DC1554" w:rsidP="001F6759"/>
        </w:tc>
      </w:tr>
      <w:tr w:rsidR="00E6448A" w:rsidRPr="008C747D" w14:paraId="5F171417" w14:textId="77777777" w:rsidTr="00D6501C">
        <w:tc>
          <w:tcPr>
            <w:tcW w:w="1255" w:type="dxa"/>
            <w:shd w:val="clear" w:color="auto" w:fill="auto"/>
          </w:tcPr>
          <w:p w14:paraId="735AC5A9" w14:textId="77777777" w:rsidR="00E6448A" w:rsidRPr="008C747D" w:rsidRDefault="00E6448A" w:rsidP="00E6448A">
            <w:r w:rsidRPr="008C747D">
              <w:t>WT #1</w:t>
            </w:r>
          </w:p>
        </w:tc>
        <w:tc>
          <w:tcPr>
            <w:tcW w:w="1262" w:type="dxa"/>
            <w:shd w:val="clear" w:color="auto" w:fill="auto"/>
          </w:tcPr>
          <w:p w14:paraId="7C5DE618" w14:textId="7247A67B" w:rsidR="00E6448A" w:rsidRPr="008C747D" w:rsidRDefault="00110F85" w:rsidP="00E6448A">
            <w:pPr>
              <w:rPr>
                <w:lang w:eastAsia="ko-KR"/>
              </w:rPr>
            </w:pPr>
            <w:r w:rsidRPr="008C747D">
              <w:t>2</w:t>
            </w:r>
            <w:r w:rsidR="00C77D2C" w:rsidRPr="008C747D">
              <w:t>.5</w:t>
            </w:r>
          </w:p>
        </w:tc>
        <w:tc>
          <w:tcPr>
            <w:tcW w:w="1293" w:type="dxa"/>
          </w:tcPr>
          <w:p w14:paraId="395110BE" w14:textId="41CAB1F2" w:rsidR="00E6448A" w:rsidRPr="008C747D" w:rsidDel="002D12CE" w:rsidRDefault="00110F85" w:rsidP="00E6448A">
            <w:pPr>
              <w:rPr>
                <w:lang w:eastAsia="ko-KR"/>
              </w:rPr>
            </w:pPr>
            <w:r w:rsidRPr="008C747D">
              <w:t>2.5</w:t>
            </w:r>
          </w:p>
        </w:tc>
        <w:tc>
          <w:tcPr>
            <w:tcW w:w="1572" w:type="dxa"/>
          </w:tcPr>
          <w:p w14:paraId="75FC23C2" w14:textId="4EB3E411" w:rsidR="00E6448A" w:rsidRPr="008C747D" w:rsidRDefault="006E5741" w:rsidP="00E6448A">
            <w:pPr>
              <w:rPr>
                <w:lang w:eastAsia="ko-KR"/>
              </w:rPr>
            </w:pPr>
            <w:r w:rsidRPr="008C747D">
              <w:rPr>
                <w:rFonts w:hint="eastAsia"/>
                <w:lang w:eastAsia="ko-KR"/>
              </w:rPr>
              <w:t>M</w:t>
            </w:r>
            <w:r w:rsidRPr="008C747D">
              <w:rPr>
                <w:lang w:eastAsia="ko-KR"/>
              </w:rPr>
              <w:t>aybe</w:t>
            </w:r>
          </w:p>
        </w:tc>
        <w:tc>
          <w:tcPr>
            <w:tcW w:w="1572" w:type="dxa"/>
          </w:tcPr>
          <w:p w14:paraId="64F4C867" w14:textId="77777777" w:rsidR="00E6448A" w:rsidRPr="008C747D" w:rsidRDefault="00E6448A" w:rsidP="00E6448A">
            <w:r w:rsidRPr="008C747D">
              <w:rPr>
                <w:rFonts w:hint="eastAsia"/>
                <w:lang w:eastAsia="ko-KR"/>
              </w:rPr>
              <w:t>Yes</w:t>
            </w:r>
          </w:p>
        </w:tc>
        <w:tc>
          <w:tcPr>
            <w:tcW w:w="2790" w:type="dxa"/>
          </w:tcPr>
          <w:p w14:paraId="1DB90C3C" w14:textId="5567F87F" w:rsidR="00E6448A" w:rsidRPr="00D2531E" w:rsidRDefault="00D2531E" w:rsidP="00E6448A">
            <w:pPr>
              <w:rPr>
                <w:rFonts w:eastAsia="DengXian"/>
                <w:lang w:eastAsia="zh-CN"/>
              </w:rPr>
            </w:pPr>
            <w:r>
              <w:rPr>
                <w:rFonts w:eastAsia="DengXian" w:hint="eastAsia"/>
                <w:lang w:eastAsia="zh-CN"/>
              </w:rPr>
              <w:t>-</w:t>
            </w:r>
          </w:p>
        </w:tc>
      </w:tr>
      <w:tr w:rsidR="00D6501C" w:rsidRPr="008C747D" w14:paraId="25934921" w14:textId="77777777" w:rsidTr="00D6501C">
        <w:tc>
          <w:tcPr>
            <w:tcW w:w="1255" w:type="dxa"/>
            <w:shd w:val="clear" w:color="auto" w:fill="auto"/>
          </w:tcPr>
          <w:p w14:paraId="75B9B46B" w14:textId="4FCA6722" w:rsidR="00D6501C" w:rsidRPr="008C747D" w:rsidRDefault="00D6501C" w:rsidP="00E6448A">
            <w:pPr>
              <w:rPr>
                <w:lang w:eastAsia="ko-KR"/>
              </w:rPr>
            </w:pPr>
            <w:r w:rsidRPr="008C747D">
              <w:rPr>
                <w:rFonts w:hint="eastAsia"/>
                <w:lang w:eastAsia="ko-KR"/>
              </w:rPr>
              <w:t>WT</w:t>
            </w:r>
            <w:r w:rsidRPr="008C747D">
              <w:rPr>
                <w:lang w:eastAsia="ko-KR"/>
              </w:rPr>
              <w:t xml:space="preserve"> </w:t>
            </w:r>
            <w:r w:rsidRPr="008C747D">
              <w:rPr>
                <w:rFonts w:hint="eastAsia"/>
                <w:lang w:eastAsia="ko-KR"/>
              </w:rPr>
              <w:t>#</w:t>
            </w:r>
            <w:r w:rsidRPr="008C747D">
              <w:rPr>
                <w:lang w:eastAsia="ko-KR"/>
              </w:rPr>
              <w:t>2</w:t>
            </w:r>
          </w:p>
        </w:tc>
        <w:tc>
          <w:tcPr>
            <w:tcW w:w="1262" w:type="dxa"/>
            <w:shd w:val="clear" w:color="auto" w:fill="auto"/>
          </w:tcPr>
          <w:p w14:paraId="704B5206" w14:textId="3B188161" w:rsidR="00D6501C" w:rsidRPr="008C747D" w:rsidRDefault="00D6501C" w:rsidP="00E6448A">
            <w:pPr>
              <w:rPr>
                <w:lang w:eastAsia="ko-KR"/>
              </w:rPr>
            </w:pPr>
            <w:r w:rsidRPr="008C747D">
              <w:t>2.5</w:t>
            </w:r>
          </w:p>
        </w:tc>
        <w:tc>
          <w:tcPr>
            <w:tcW w:w="1293" w:type="dxa"/>
          </w:tcPr>
          <w:p w14:paraId="1496926A" w14:textId="362849AB" w:rsidR="00D6501C" w:rsidRPr="008C747D" w:rsidRDefault="00D6501C" w:rsidP="00E6448A">
            <w:pPr>
              <w:rPr>
                <w:lang w:eastAsia="ko-KR"/>
              </w:rPr>
            </w:pPr>
            <w:r w:rsidRPr="008C747D">
              <w:t>2.5</w:t>
            </w:r>
          </w:p>
        </w:tc>
        <w:tc>
          <w:tcPr>
            <w:tcW w:w="1572" w:type="dxa"/>
          </w:tcPr>
          <w:p w14:paraId="6F7BA513" w14:textId="25E171D2" w:rsidR="00D6501C" w:rsidRPr="008C747D" w:rsidRDefault="00D6501C" w:rsidP="00E6448A">
            <w:pPr>
              <w:rPr>
                <w:lang w:eastAsia="ko-KR"/>
              </w:rPr>
            </w:pPr>
            <w:r>
              <w:rPr>
                <w:rFonts w:hint="eastAsia"/>
                <w:lang w:eastAsia="ko-KR"/>
              </w:rPr>
              <w:t>M</w:t>
            </w:r>
            <w:r>
              <w:rPr>
                <w:lang w:eastAsia="ko-KR"/>
              </w:rPr>
              <w:t>aybe</w:t>
            </w:r>
          </w:p>
        </w:tc>
        <w:tc>
          <w:tcPr>
            <w:tcW w:w="1572" w:type="dxa"/>
          </w:tcPr>
          <w:p w14:paraId="7578CF6C" w14:textId="54D839BD" w:rsidR="00D6501C" w:rsidRPr="008C747D" w:rsidRDefault="00D6501C" w:rsidP="00E6448A">
            <w:r w:rsidRPr="008C747D">
              <w:rPr>
                <w:rFonts w:hint="eastAsia"/>
                <w:lang w:eastAsia="ko-KR"/>
              </w:rPr>
              <w:t>Yes</w:t>
            </w:r>
          </w:p>
        </w:tc>
        <w:tc>
          <w:tcPr>
            <w:tcW w:w="2790" w:type="dxa"/>
          </w:tcPr>
          <w:p w14:paraId="36BA5673" w14:textId="3DAA35F2" w:rsidR="00D6501C" w:rsidRPr="008C747D" w:rsidRDefault="00D6501C" w:rsidP="00E6448A">
            <w:pPr>
              <w:rPr>
                <w:lang w:eastAsia="ko-KR"/>
              </w:rPr>
            </w:pPr>
            <w:bookmarkStart w:id="2" w:name="OLE_LINK7"/>
            <w:bookmarkStart w:id="3" w:name="OLE_LINK8"/>
            <w:r w:rsidRPr="008C747D">
              <w:t>WT#1</w:t>
            </w:r>
            <w:bookmarkEnd w:id="2"/>
            <w:bookmarkEnd w:id="3"/>
          </w:p>
        </w:tc>
      </w:tr>
      <w:tr w:rsidR="00E6448A" w:rsidRPr="008C747D" w14:paraId="24B7EB14" w14:textId="77777777" w:rsidTr="00D6501C">
        <w:tc>
          <w:tcPr>
            <w:tcW w:w="1255" w:type="dxa"/>
            <w:shd w:val="clear" w:color="auto" w:fill="auto"/>
          </w:tcPr>
          <w:p w14:paraId="40C6561A" w14:textId="1E1FDCFC" w:rsidR="00E6448A" w:rsidRPr="008C747D" w:rsidRDefault="00E6448A" w:rsidP="00E6448A">
            <w:pPr>
              <w:rPr>
                <w:lang w:eastAsia="ko-KR"/>
              </w:rPr>
            </w:pPr>
            <w:r w:rsidRPr="008C747D">
              <w:t>WT #</w:t>
            </w:r>
            <w:r w:rsidR="00110F85" w:rsidRPr="008C747D">
              <w:t>3</w:t>
            </w:r>
          </w:p>
        </w:tc>
        <w:tc>
          <w:tcPr>
            <w:tcW w:w="1262" w:type="dxa"/>
            <w:shd w:val="clear" w:color="auto" w:fill="auto"/>
          </w:tcPr>
          <w:p w14:paraId="13E1EE60" w14:textId="68F6076D" w:rsidR="00E6448A" w:rsidRPr="008C747D" w:rsidRDefault="00C77D2C" w:rsidP="00E6448A">
            <w:pPr>
              <w:rPr>
                <w:lang w:eastAsia="ko-KR"/>
              </w:rPr>
            </w:pPr>
            <w:r w:rsidRPr="008C747D">
              <w:t>1</w:t>
            </w:r>
          </w:p>
        </w:tc>
        <w:tc>
          <w:tcPr>
            <w:tcW w:w="1293" w:type="dxa"/>
          </w:tcPr>
          <w:p w14:paraId="5D82A4ED" w14:textId="4187C9A6" w:rsidR="00E6448A" w:rsidRPr="008C747D" w:rsidRDefault="00C77D2C" w:rsidP="00E6448A">
            <w:pPr>
              <w:rPr>
                <w:lang w:eastAsia="ko-KR"/>
              </w:rPr>
            </w:pPr>
            <w:r w:rsidRPr="008C747D">
              <w:t>1</w:t>
            </w:r>
          </w:p>
        </w:tc>
        <w:tc>
          <w:tcPr>
            <w:tcW w:w="1572" w:type="dxa"/>
          </w:tcPr>
          <w:p w14:paraId="77FDFFF2" w14:textId="48032556" w:rsidR="00E6448A" w:rsidRPr="008C747D" w:rsidRDefault="000705D4" w:rsidP="00E6448A">
            <w:pPr>
              <w:rPr>
                <w:lang w:eastAsia="ko-KR"/>
              </w:rPr>
            </w:pPr>
            <w:r>
              <w:rPr>
                <w:rFonts w:hint="eastAsia"/>
                <w:lang w:eastAsia="ko-KR"/>
              </w:rPr>
              <w:t>N</w:t>
            </w:r>
            <w:r>
              <w:rPr>
                <w:lang w:eastAsia="ko-KR"/>
              </w:rPr>
              <w:t>o</w:t>
            </w:r>
          </w:p>
        </w:tc>
        <w:tc>
          <w:tcPr>
            <w:tcW w:w="1572" w:type="dxa"/>
          </w:tcPr>
          <w:p w14:paraId="6650DDAC" w14:textId="64676B8B" w:rsidR="00E6448A" w:rsidRPr="008C747D" w:rsidRDefault="00FD3D8E" w:rsidP="00E6448A">
            <w:pPr>
              <w:rPr>
                <w:lang w:eastAsia="ko-KR"/>
              </w:rPr>
            </w:pPr>
            <w:r w:rsidRPr="008C747D">
              <w:rPr>
                <w:lang w:eastAsia="ko-KR"/>
              </w:rPr>
              <w:t>Maybe</w:t>
            </w:r>
          </w:p>
        </w:tc>
        <w:tc>
          <w:tcPr>
            <w:tcW w:w="2790" w:type="dxa"/>
          </w:tcPr>
          <w:p w14:paraId="47550BF1" w14:textId="6B64ACCE" w:rsidR="00E6448A" w:rsidRPr="008C747D" w:rsidRDefault="00AB2B3D" w:rsidP="00E6448A">
            <w:pPr>
              <w:rPr>
                <w:lang w:eastAsia="ko-KR"/>
              </w:rPr>
            </w:pPr>
            <w:r w:rsidRPr="008C747D">
              <w:t>WT#1</w:t>
            </w:r>
          </w:p>
        </w:tc>
      </w:tr>
    </w:tbl>
    <w:p w14:paraId="1E69382E" w14:textId="77777777" w:rsidR="00DC1554" w:rsidRPr="008C747D" w:rsidRDefault="00DC1554" w:rsidP="00DC1554"/>
    <w:p w14:paraId="459CF13C" w14:textId="7CDA1133" w:rsidR="00DC1554" w:rsidRPr="00C54836" w:rsidRDefault="00DC1554" w:rsidP="00DC1554">
      <w:pPr>
        <w:rPr>
          <w:lang w:val="en-US"/>
        </w:rPr>
      </w:pPr>
      <w:r w:rsidRPr="00C54836">
        <w:rPr>
          <w:lang w:val="en-US"/>
        </w:rPr>
        <w:t xml:space="preserve">Total TU estimates for the study phase: </w:t>
      </w:r>
      <w:r w:rsidR="00161F69" w:rsidRPr="00C54836">
        <w:rPr>
          <w:lang w:val="en-US"/>
        </w:rPr>
        <w:t>6</w:t>
      </w:r>
    </w:p>
    <w:p w14:paraId="30DF714D" w14:textId="54D2D720" w:rsidR="00DC1554" w:rsidRPr="00C54836" w:rsidRDefault="00DC1554" w:rsidP="00DC1554">
      <w:pPr>
        <w:rPr>
          <w:lang w:val="en-US"/>
        </w:rPr>
      </w:pPr>
      <w:r w:rsidRPr="00C54836">
        <w:rPr>
          <w:lang w:val="en-US"/>
        </w:rPr>
        <w:t xml:space="preserve">Total TU estimates for the normative phase: </w:t>
      </w:r>
      <w:r w:rsidR="00161F69" w:rsidRPr="00C54836">
        <w:rPr>
          <w:lang w:val="en-US"/>
        </w:rPr>
        <w:t>6</w:t>
      </w:r>
    </w:p>
    <w:p w14:paraId="070A5D09" w14:textId="3987EFB2" w:rsidR="00DC1554" w:rsidRPr="008C747D" w:rsidRDefault="00DC1554" w:rsidP="00DC1554">
      <w:pPr>
        <w:rPr>
          <w:lang w:val="en-IE"/>
        </w:rPr>
      </w:pPr>
      <w:r w:rsidRPr="008C747D">
        <w:rPr>
          <w:lang w:val="en-IE"/>
        </w:rPr>
        <w:t xml:space="preserve">Total TU estimates: </w:t>
      </w:r>
      <w:r w:rsidR="00161F69" w:rsidRPr="008C747D">
        <w:rPr>
          <w:lang w:val="en-IE"/>
        </w:rPr>
        <w:t>12</w:t>
      </w:r>
    </w:p>
    <w:p w14:paraId="35294376" w14:textId="77777777" w:rsidR="00D52483" w:rsidRPr="00C54836" w:rsidRDefault="00D52483" w:rsidP="00972E7D">
      <w:pPr>
        <w:rPr>
          <w:lang w:val="en-US"/>
        </w:rPr>
      </w:pPr>
    </w:p>
    <w:p w14:paraId="409CA454" w14:textId="3808D418" w:rsidR="001E489F" w:rsidRPr="008C747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5</w:t>
      </w:r>
      <w:r w:rsidRPr="008C747D">
        <w:rPr>
          <w:b w:val="0"/>
          <w:sz w:val="36"/>
          <w:lang w:eastAsia="ja-JP"/>
        </w:rPr>
        <w:tab/>
        <w:t>Expected Output and Time scale</w:t>
      </w:r>
    </w:p>
    <w:p w14:paraId="30D2CF9A" w14:textId="63233D60" w:rsidR="00FD3D8E" w:rsidRDefault="00FD3D8E" w:rsidP="001E489F">
      <w:pPr>
        <w:pStyle w:val="FP"/>
        <w:rPr>
          <w:rFonts w:eastAsia="Yu Mincho"/>
        </w:rPr>
      </w:pPr>
    </w:p>
    <w:tbl>
      <w:tblPr>
        <w:tblW w:w="0" w:type="auto"/>
        <w:jc w:val="center"/>
        <w:tblLayout w:type="fixed"/>
        <w:tblLook w:val="0000" w:firstRow="0" w:lastRow="0" w:firstColumn="0" w:lastColumn="0" w:noHBand="0" w:noVBand="0"/>
      </w:tblPr>
      <w:tblGrid>
        <w:gridCol w:w="1445"/>
        <w:gridCol w:w="4344"/>
        <w:gridCol w:w="1417"/>
        <w:gridCol w:w="2101"/>
      </w:tblGrid>
      <w:tr w:rsidR="00D2531E" w:rsidRPr="00C54836" w14:paraId="161089BB" w14:textId="77777777" w:rsidTr="0011606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2A459AA" w14:textId="77777777" w:rsidR="00D2531E" w:rsidRPr="00C50F7C" w:rsidRDefault="00D2531E" w:rsidP="00116064">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D2531E" w:rsidRPr="00C50F7C" w14:paraId="7302B931" w14:textId="77777777" w:rsidTr="0011606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3807C8A" w14:textId="77777777" w:rsidR="00D2531E" w:rsidRPr="00C50F7C" w:rsidRDefault="00D2531E" w:rsidP="00116064">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336770D" w14:textId="77777777" w:rsidR="00D2531E" w:rsidRPr="00C50F7C" w:rsidRDefault="00D2531E" w:rsidP="00116064">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B81FB0D" w14:textId="77777777" w:rsidR="00D2531E" w:rsidRPr="00C50F7C" w:rsidRDefault="00D2531E" w:rsidP="00116064">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488E694" w14:textId="77777777" w:rsidR="00D2531E" w:rsidRDefault="00D2531E" w:rsidP="00116064">
            <w:pPr>
              <w:pStyle w:val="TAH"/>
            </w:pPr>
            <w:r>
              <w:t>Remarks</w:t>
            </w:r>
          </w:p>
        </w:tc>
      </w:tr>
      <w:tr w:rsidR="00D2531E" w:rsidRPr="006C2E80" w14:paraId="2449F51F" w14:textId="77777777" w:rsidTr="00116064">
        <w:trPr>
          <w:cantSplit/>
          <w:jc w:val="center"/>
        </w:trPr>
        <w:tc>
          <w:tcPr>
            <w:tcW w:w="1445" w:type="dxa"/>
            <w:tcBorders>
              <w:top w:val="single" w:sz="4" w:space="0" w:color="auto"/>
              <w:left w:val="single" w:sz="4" w:space="0" w:color="auto"/>
              <w:bottom w:val="single" w:sz="4" w:space="0" w:color="auto"/>
              <w:right w:val="single" w:sz="4" w:space="0" w:color="auto"/>
            </w:tcBorders>
          </w:tcPr>
          <w:p w14:paraId="4A878F8D" w14:textId="60AC60AC" w:rsidR="00D2531E" w:rsidRPr="006C2E80" w:rsidRDefault="00D2531E" w:rsidP="00D2531E">
            <w:pPr>
              <w:pStyle w:val="Guidance"/>
              <w:spacing w:after="0"/>
            </w:pPr>
            <w:r w:rsidRPr="00177559">
              <w:rPr>
                <w:i w:val="0"/>
              </w:rPr>
              <w:t>23.501</w:t>
            </w:r>
          </w:p>
        </w:tc>
        <w:tc>
          <w:tcPr>
            <w:tcW w:w="4344" w:type="dxa"/>
            <w:tcBorders>
              <w:top w:val="single" w:sz="4" w:space="0" w:color="auto"/>
              <w:left w:val="single" w:sz="4" w:space="0" w:color="auto"/>
              <w:bottom w:val="single" w:sz="4" w:space="0" w:color="auto"/>
              <w:right w:val="single" w:sz="4" w:space="0" w:color="auto"/>
            </w:tcBorders>
          </w:tcPr>
          <w:p w14:paraId="4B77EFD0" w14:textId="10230000" w:rsidR="00D2531E" w:rsidRPr="006C2E80" w:rsidRDefault="00D2531E" w:rsidP="00D2531E">
            <w:pPr>
              <w:pStyle w:val="Guidance"/>
              <w:spacing w:after="0"/>
            </w:pPr>
            <w:r w:rsidRPr="00177559">
              <w:rPr>
                <w:i w:val="0"/>
              </w:rPr>
              <w:t>System architecture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5337D567" w14:textId="6093C007" w:rsidR="00D2531E" w:rsidRPr="006C2E80" w:rsidRDefault="00D2531E" w:rsidP="00D2531E">
            <w:pPr>
              <w:pStyle w:val="Guidance"/>
              <w:spacing w:after="0"/>
            </w:pPr>
            <w:r w:rsidRPr="00177559">
              <w:rPr>
                <w:i w:val="0"/>
              </w:rPr>
              <w:t>TSG SA #1</w:t>
            </w:r>
            <w:r>
              <w:rPr>
                <w:i w:val="0"/>
              </w:rPr>
              <w:t>13</w:t>
            </w:r>
            <w:r w:rsidRPr="00177559">
              <w:rPr>
                <w:i w:val="0"/>
              </w:rPr>
              <w:t xml:space="preserve"> (</w:t>
            </w:r>
            <w:proofErr w:type="gramStart"/>
            <w:r>
              <w:rPr>
                <w:i w:val="0"/>
              </w:rPr>
              <w:t>Sept</w:t>
            </w:r>
            <w:r w:rsidRPr="00177559">
              <w:rPr>
                <w:i w:val="0"/>
              </w:rPr>
              <w:t>.,</w:t>
            </w:r>
            <w:proofErr w:type="gramEnd"/>
            <w:r w:rsidRPr="00177559">
              <w:rPr>
                <w:i w:val="0"/>
              </w:rPr>
              <w:t xml:space="preserve"> 202</w:t>
            </w:r>
            <w:r>
              <w:rPr>
                <w:i w:val="0"/>
              </w:rPr>
              <w:t>6</w:t>
            </w:r>
            <w:r w:rsidRPr="00177559">
              <w:rPr>
                <w:i w:val="0"/>
              </w:rPr>
              <w:t>)</w:t>
            </w:r>
          </w:p>
        </w:tc>
        <w:tc>
          <w:tcPr>
            <w:tcW w:w="2101" w:type="dxa"/>
            <w:tcBorders>
              <w:top w:val="single" w:sz="4" w:space="0" w:color="auto"/>
              <w:left w:val="single" w:sz="4" w:space="0" w:color="auto"/>
              <w:bottom w:val="single" w:sz="4" w:space="0" w:color="auto"/>
              <w:right w:val="single" w:sz="4" w:space="0" w:color="auto"/>
            </w:tcBorders>
          </w:tcPr>
          <w:p w14:paraId="2002BE44" w14:textId="1E8163D5" w:rsidR="00D2531E" w:rsidRPr="006C2E80" w:rsidRDefault="00D2531E" w:rsidP="00D2531E">
            <w:pPr>
              <w:pStyle w:val="Guidance"/>
              <w:spacing w:after="0"/>
            </w:pPr>
          </w:p>
        </w:tc>
      </w:tr>
      <w:tr w:rsidR="00D2531E" w:rsidRPr="006C2E80" w14:paraId="6159B1EE" w14:textId="77777777" w:rsidTr="00116064">
        <w:trPr>
          <w:cantSplit/>
          <w:jc w:val="center"/>
        </w:trPr>
        <w:tc>
          <w:tcPr>
            <w:tcW w:w="1445" w:type="dxa"/>
            <w:tcBorders>
              <w:top w:val="single" w:sz="4" w:space="0" w:color="auto"/>
              <w:left w:val="single" w:sz="4" w:space="0" w:color="auto"/>
              <w:bottom w:val="single" w:sz="4" w:space="0" w:color="auto"/>
              <w:right w:val="single" w:sz="4" w:space="0" w:color="auto"/>
            </w:tcBorders>
          </w:tcPr>
          <w:p w14:paraId="444D6580" w14:textId="64DF9674" w:rsidR="00D2531E" w:rsidRPr="00BB2708" w:rsidRDefault="00D2531E" w:rsidP="00BB2708">
            <w:pPr>
              <w:pStyle w:val="Guidance"/>
              <w:spacing w:after="0"/>
              <w:rPr>
                <w:i w:val="0"/>
              </w:rPr>
            </w:pPr>
            <w:r w:rsidRPr="00177559">
              <w:rPr>
                <w:i w:val="0"/>
              </w:rPr>
              <w:t>23.502</w:t>
            </w:r>
          </w:p>
        </w:tc>
        <w:tc>
          <w:tcPr>
            <w:tcW w:w="4344" w:type="dxa"/>
            <w:tcBorders>
              <w:top w:val="single" w:sz="4" w:space="0" w:color="auto"/>
              <w:left w:val="single" w:sz="4" w:space="0" w:color="auto"/>
              <w:bottom w:val="single" w:sz="4" w:space="0" w:color="auto"/>
              <w:right w:val="single" w:sz="4" w:space="0" w:color="auto"/>
            </w:tcBorders>
          </w:tcPr>
          <w:p w14:paraId="683BC507" w14:textId="709BC331" w:rsidR="00D2531E" w:rsidRPr="00BB2708" w:rsidRDefault="00D2531E" w:rsidP="00BB2708">
            <w:pPr>
              <w:pStyle w:val="Guidance"/>
              <w:spacing w:after="0"/>
              <w:rPr>
                <w:i w:val="0"/>
              </w:rPr>
            </w:pPr>
            <w:r w:rsidRPr="00177559">
              <w:rPr>
                <w:i w:val="0"/>
              </w:rPr>
              <w:t>Procedures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58027C1A" w14:textId="3A8A3603" w:rsidR="00D2531E" w:rsidRPr="00BB2708" w:rsidRDefault="00D2531E" w:rsidP="00D2531E">
            <w:pPr>
              <w:pStyle w:val="TAL"/>
              <w:rPr>
                <w:rFonts w:ascii="Times New Roman" w:hAnsi="Times New Roman"/>
                <w:sz w:val="20"/>
              </w:rPr>
            </w:pPr>
            <w:r w:rsidRPr="00BB2708">
              <w:rPr>
                <w:rFonts w:ascii="Times New Roman" w:hAnsi="Times New Roman"/>
                <w:sz w:val="20"/>
              </w:rPr>
              <w:t>TSG SA #113 (</w:t>
            </w:r>
            <w:proofErr w:type="gramStart"/>
            <w:r w:rsidRPr="00BB2708">
              <w:rPr>
                <w:rFonts w:ascii="Times New Roman" w:hAnsi="Times New Roman"/>
                <w:sz w:val="20"/>
              </w:rPr>
              <w:t>Sept.,</w:t>
            </w:r>
            <w:proofErr w:type="gramEnd"/>
            <w:r w:rsidRPr="00BB2708">
              <w:rPr>
                <w:rFonts w:ascii="Times New Roman" w:hAnsi="Times New Roman"/>
                <w:sz w:val="20"/>
              </w:rPr>
              <w:t xml:space="preserve"> 2026)</w:t>
            </w:r>
          </w:p>
        </w:tc>
        <w:tc>
          <w:tcPr>
            <w:tcW w:w="2101" w:type="dxa"/>
            <w:tcBorders>
              <w:top w:val="single" w:sz="4" w:space="0" w:color="auto"/>
              <w:left w:val="single" w:sz="4" w:space="0" w:color="auto"/>
              <w:bottom w:val="single" w:sz="4" w:space="0" w:color="auto"/>
              <w:right w:val="single" w:sz="4" w:space="0" w:color="auto"/>
            </w:tcBorders>
          </w:tcPr>
          <w:p w14:paraId="725FD420" w14:textId="77777777" w:rsidR="00D2531E" w:rsidRPr="006C2E80" w:rsidRDefault="00D2531E" w:rsidP="00D2531E">
            <w:pPr>
              <w:pStyle w:val="TAL"/>
            </w:pPr>
          </w:p>
        </w:tc>
      </w:tr>
      <w:tr w:rsidR="00D2531E" w:rsidRPr="006C2E80" w14:paraId="261C7D57" w14:textId="77777777" w:rsidTr="00116064">
        <w:trPr>
          <w:cantSplit/>
          <w:jc w:val="center"/>
        </w:trPr>
        <w:tc>
          <w:tcPr>
            <w:tcW w:w="1445" w:type="dxa"/>
            <w:tcBorders>
              <w:top w:val="single" w:sz="4" w:space="0" w:color="auto"/>
              <w:left w:val="single" w:sz="4" w:space="0" w:color="auto"/>
              <w:bottom w:val="single" w:sz="4" w:space="0" w:color="auto"/>
              <w:right w:val="single" w:sz="4" w:space="0" w:color="auto"/>
            </w:tcBorders>
          </w:tcPr>
          <w:p w14:paraId="7F244C1F" w14:textId="2E014422" w:rsidR="00D2531E" w:rsidRPr="00BB2708" w:rsidRDefault="00D2531E" w:rsidP="00BB2708">
            <w:pPr>
              <w:pStyle w:val="Guidance"/>
              <w:spacing w:after="0"/>
              <w:rPr>
                <w:i w:val="0"/>
              </w:rPr>
            </w:pPr>
            <w:r w:rsidRPr="00177559">
              <w:rPr>
                <w:i w:val="0"/>
              </w:rPr>
              <w:t>23.503</w:t>
            </w:r>
          </w:p>
        </w:tc>
        <w:tc>
          <w:tcPr>
            <w:tcW w:w="4344" w:type="dxa"/>
            <w:tcBorders>
              <w:top w:val="single" w:sz="4" w:space="0" w:color="auto"/>
              <w:left w:val="single" w:sz="4" w:space="0" w:color="auto"/>
              <w:bottom w:val="single" w:sz="4" w:space="0" w:color="auto"/>
              <w:right w:val="single" w:sz="4" w:space="0" w:color="auto"/>
            </w:tcBorders>
          </w:tcPr>
          <w:p w14:paraId="2E893C72" w14:textId="019F8873" w:rsidR="00D2531E" w:rsidRPr="00BB2708" w:rsidRDefault="00D2531E" w:rsidP="00BB2708">
            <w:pPr>
              <w:pStyle w:val="Guidance"/>
              <w:spacing w:after="0"/>
              <w:rPr>
                <w:i w:val="0"/>
              </w:rPr>
            </w:pPr>
            <w:r w:rsidRPr="00177559">
              <w:rPr>
                <w:i w:val="0"/>
              </w:rPr>
              <w:t>Policy control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61E0AC91" w14:textId="1A948990" w:rsidR="00D2531E" w:rsidRPr="00BB2708" w:rsidRDefault="00D2531E" w:rsidP="00D2531E">
            <w:pPr>
              <w:pStyle w:val="TAL"/>
              <w:rPr>
                <w:rFonts w:ascii="Times New Roman" w:hAnsi="Times New Roman"/>
                <w:sz w:val="20"/>
              </w:rPr>
            </w:pPr>
            <w:r w:rsidRPr="00BB2708">
              <w:rPr>
                <w:rFonts w:ascii="Times New Roman" w:hAnsi="Times New Roman"/>
                <w:sz w:val="20"/>
              </w:rPr>
              <w:t>TSG SA #113 (</w:t>
            </w:r>
            <w:proofErr w:type="gramStart"/>
            <w:r w:rsidRPr="00BB2708">
              <w:rPr>
                <w:rFonts w:ascii="Times New Roman" w:hAnsi="Times New Roman"/>
                <w:sz w:val="20"/>
              </w:rPr>
              <w:t>Sept</w:t>
            </w:r>
            <w:r w:rsidR="00BB2708">
              <w:rPr>
                <w:rFonts w:ascii="Times New Roman" w:hAnsi="Times New Roman"/>
                <w:sz w:val="20"/>
              </w:rPr>
              <w:t>.</w:t>
            </w:r>
            <w:r w:rsidRPr="00BB2708">
              <w:rPr>
                <w:rFonts w:ascii="Times New Roman" w:hAnsi="Times New Roman"/>
                <w:sz w:val="20"/>
              </w:rPr>
              <w:t>,</w:t>
            </w:r>
            <w:proofErr w:type="gramEnd"/>
            <w:r w:rsidRPr="00BB2708">
              <w:rPr>
                <w:rFonts w:ascii="Times New Roman" w:hAnsi="Times New Roman"/>
                <w:sz w:val="20"/>
              </w:rPr>
              <w:t xml:space="preserve"> 2026)</w:t>
            </w:r>
          </w:p>
        </w:tc>
        <w:tc>
          <w:tcPr>
            <w:tcW w:w="2101" w:type="dxa"/>
            <w:tcBorders>
              <w:top w:val="single" w:sz="4" w:space="0" w:color="auto"/>
              <w:left w:val="single" w:sz="4" w:space="0" w:color="auto"/>
              <w:bottom w:val="single" w:sz="4" w:space="0" w:color="auto"/>
              <w:right w:val="single" w:sz="4" w:space="0" w:color="auto"/>
            </w:tcBorders>
          </w:tcPr>
          <w:p w14:paraId="034917A3" w14:textId="77777777" w:rsidR="00D2531E" w:rsidRPr="006C2E80" w:rsidRDefault="00D2531E" w:rsidP="00D2531E">
            <w:pPr>
              <w:pStyle w:val="TAL"/>
            </w:pPr>
          </w:p>
        </w:tc>
      </w:tr>
    </w:tbl>
    <w:p w14:paraId="59F67779" w14:textId="77777777" w:rsidR="00D2531E" w:rsidRPr="00D2531E" w:rsidRDefault="00D2531E" w:rsidP="001E489F">
      <w:pPr>
        <w:pStyle w:val="FP"/>
        <w:rPr>
          <w:rFonts w:eastAsia="Yu Mincho"/>
        </w:rPr>
      </w:pPr>
    </w:p>
    <w:p w14:paraId="55DEC2A4" w14:textId="77777777" w:rsidR="001E489F" w:rsidRPr="008C747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6</w:t>
      </w:r>
      <w:r w:rsidRPr="008C747D">
        <w:rPr>
          <w:b w:val="0"/>
          <w:sz w:val="36"/>
          <w:lang w:eastAsia="ja-JP"/>
        </w:rPr>
        <w:tab/>
        <w:t>Work item Rapporteur(s)</w:t>
      </w:r>
    </w:p>
    <w:p w14:paraId="38312513" w14:textId="46EF5469" w:rsidR="000A743B" w:rsidRPr="00177559" w:rsidRDefault="000A743B" w:rsidP="000A743B">
      <w:pPr>
        <w:pStyle w:val="Guidance"/>
        <w:rPr>
          <w:i w:val="0"/>
          <w:lang w:val="fr-FR" w:eastAsia="ko-KR"/>
        </w:rPr>
      </w:pPr>
      <w:proofErr w:type="spellStart"/>
      <w:r w:rsidRPr="0086077E">
        <w:rPr>
          <w:i w:val="0"/>
          <w:lang w:val="fr-FR" w:eastAsia="ko-KR"/>
        </w:rPr>
        <w:t>Primary</w:t>
      </w:r>
      <w:proofErr w:type="spellEnd"/>
      <w:r w:rsidRPr="0086077E">
        <w:rPr>
          <w:i w:val="0"/>
          <w:lang w:val="fr-FR" w:eastAsia="ko-KR"/>
        </w:rPr>
        <w:t xml:space="preserve"> </w:t>
      </w:r>
      <w:proofErr w:type="gramStart"/>
      <w:r w:rsidRPr="0086077E">
        <w:rPr>
          <w:i w:val="0"/>
          <w:lang w:val="fr-FR" w:eastAsia="ko-KR"/>
        </w:rPr>
        <w:t>Rapporteur:</w:t>
      </w:r>
      <w:proofErr w:type="gramEnd"/>
      <w:r w:rsidRPr="0086077E">
        <w:rPr>
          <w:i w:val="0"/>
          <w:lang w:val="fr-FR" w:eastAsia="ko-KR"/>
        </w:rPr>
        <w:t xml:space="preserve"> </w:t>
      </w:r>
      <w:r w:rsidRPr="00177559">
        <w:rPr>
          <w:i w:val="0"/>
          <w:lang w:val="fr-FR" w:eastAsia="ko-KR"/>
        </w:rPr>
        <w:t xml:space="preserve">Konstantinos Samdanis (Lenovo), </w:t>
      </w:r>
      <w:hyperlink r:id="rId12" w:history="1">
        <w:r w:rsidRPr="00177559">
          <w:rPr>
            <w:rStyle w:val="Hyperlink"/>
            <w:i w:val="0"/>
            <w:lang w:val="fr-FR" w:eastAsia="ko-KR"/>
          </w:rPr>
          <w:t>ksamdanis@lenovo.com</w:t>
        </w:r>
      </w:hyperlink>
    </w:p>
    <w:p w14:paraId="5783B597" w14:textId="33FB0276" w:rsidR="00F730FA" w:rsidRDefault="00F730FA" w:rsidP="00F730FA">
      <w:pPr>
        <w:pStyle w:val="Guidance"/>
        <w:rPr>
          <w:i w:val="0"/>
          <w:lang w:eastAsia="ko-KR"/>
        </w:rPr>
      </w:pPr>
      <w:r>
        <w:rPr>
          <w:i w:val="0"/>
          <w:lang w:eastAsia="ko-KR"/>
        </w:rPr>
        <w:t>Secondary</w:t>
      </w:r>
      <w:r w:rsidRPr="00177559">
        <w:rPr>
          <w:i w:val="0"/>
          <w:lang w:eastAsia="ko-KR"/>
        </w:rPr>
        <w:t xml:space="preserve"> Rapporteur: </w:t>
      </w:r>
      <w:proofErr w:type="spellStart"/>
      <w:r w:rsidRPr="00F730FA">
        <w:rPr>
          <w:i w:val="0"/>
          <w:lang w:eastAsia="ko-KR"/>
        </w:rPr>
        <w:t>Zh</w:t>
      </w:r>
      <w:r w:rsidR="00B03144">
        <w:rPr>
          <w:i w:val="0"/>
          <w:lang w:eastAsia="ko-KR"/>
        </w:rPr>
        <w:t>uo</w:t>
      </w:r>
      <w:r w:rsidRPr="00F730FA">
        <w:rPr>
          <w:i w:val="0"/>
          <w:lang w:eastAsia="ko-KR"/>
        </w:rPr>
        <w:t>yi</w:t>
      </w:r>
      <w:proofErr w:type="spellEnd"/>
      <w:r w:rsidRPr="00F730FA">
        <w:rPr>
          <w:i w:val="0"/>
          <w:lang w:eastAsia="ko-KR"/>
        </w:rPr>
        <w:t xml:space="preserve"> Chen, China Telecom</w:t>
      </w:r>
      <w:r w:rsidR="00A0634A">
        <w:rPr>
          <w:i w:val="0"/>
          <w:lang w:eastAsia="ko-KR"/>
        </w:rPr>
        <w:t xml:space="preserve">, </w:t>
      </w:r>
      <w:hyperlink r:id="rId13" w:history="1">
        <w:r w:rsidR="00A0634A" w:rsidRPr="00F730FA">
          <w:rPr>
            <w:rStyle w:val="Hyperlink"/>
            <w:i w:val="0"/>
            <w:lang w:eastAsia="ko-KR"/>
          </w:rPr>
          <w:t>chenzy34@chinatelecom.cn</w:t>
        </w:r>
      </w:hyperlink>
    </w:p>
    <w:p w14:paraId="72743EA7" w14:textId="77777777" w:rsidR="001E489F" w:rsidRPr="008C747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7</w:t>
      </w:r>
      <w:r w:rsidRPr="008C747D">
        <w:rPr>
          <w:b w:val="0"/>
          <w:sz w:val="36"/>
          <w:lang w:eastAsia="ja-JP"/>
        </w:rPr>
        <w:tab/>
        <w:t>Work item leadership</w:t>
      </w:r>
    </w:p>
    <w:p w14:paraId="70947ACF" w14:textId="605A3CF2" w:rsidR="001E489F" w:rsidRPr="008C747D" w:rsidRDefault="000E26B7" w:rsidP="001E489F">
      <w:pPr>
        <w:pStyle w:val="Guidance"/>
        <w:rPr>
          <w:i w:val="0"/>
        </w:rPr>
      </w:pPr>
      <w:r w:rsidRPr="008C747D">
        <w:rPr>
          <w:i w:val="0"/>
        </w:rPr>
        <w:t xml:space="preserve">SA2 </w:t>
      </w:r>
    </w:p>
    <w:p w14:paraId="68A766BD" w14:textId="77777777" w:rsidR="001E489F" w:rsidRPr="008C747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8</w:t>
      </w:r>
      <w:r w:rsidRPr="008C747D">
        <w:rPr>
          <w:b w:val="0"/>
          <w:sz w:val="36"/>
          <w:lang w:eastAsia="ja-JP"/>
        </w:rPr>
        <w:tab/>
        <w:t>Aspects that involve other WGs</w:t>
      </w:r>
    </w:p>
    <w:p w14:paraId="5D5E64A5" w14:textId="357C5A42" w:rsidR="00757597" w:rsidRPr="008C747D" w:rsidRDefault="00C35C9E" w:rsidP="00757597">
      <w:pPr>
        <w:pStyle w:val="Guidance"/>
        <w:rPr>
          <w:i w:val="0"/>
        </w:rPr>
      </w:pPr>
      <w:r w:rsidRPr="008C747D">
        <w:rPr>
          <w:i w:val="0"/>
        </w:rPr>
        <w:t xml:space="preserve">Potential </w:t>
      </w:r>
      <w:r w:rsidR="00757597" w:rsidRPr="008C747D">
        <w:rPr>
          <w:i w:val="0"/>
        </w:rPr>
        <w:t xml:space="preserve">RAN </w:t>
      </w:r>
      <w:r w:rsidR="005719D9" w:rsidRPr="008C747D">
        <w:rPr>
          <w:i w:val="0"/>
        </w:rPr>
        <w:t xml:space="preserve">issues </w:t>
      </w:r>
      <w:r w:rsidR="00757597" w:rsidRPr="008C747D">
        <w:rPr>
          <w:i w:val="0"/>
        </w:rPr>
        <w:t>are covered by RAN WGs (e. g. RAN2, RAN3)</w:t>
      </w:r>
    </w:p>
    <w:p w14:paraId="09A01CDD" w14:textId="74FC0EE3" w:rsidR="00CD632A" w:rsidRDefault="00FD3D8E" w:rsidP="00D2531E">
      <w:pPr>
        <w:pStyle w:val="Guidance"/>
      </w:pPr>
      <w:r w:rsidRPr="008C747D">
        <w:rPr>
          <w:i w:val="0"/>
        </w:rPr>
        <w:t>C</w:t>
      </w:r>
      <w:r w:rsidR="00D32330" w:rsidRPr="008C747D">
        <w:rPr>
          <w:i w:val="0"/>
        </w:rPr>
        <w:t>ollaboration with</w:t>
      </w:r>
      <w:r w:rsidR="00C35C9E" w:rsidRPr="008C747D">
        <w:rPr>
          <w:i w:val="0"/>
        </w:rPr>
        <w:t xml:space="preserve"> SA5</w:t>
      </w:r>
      <w:r w:rsidRPr="008C747D">
        <w:rPr>
          <w:i w:val="0"/>
        </w:rPr>
        <w:t xml:space="preserve"> for collection and possible charging impact</w:t>
      </w:r>
      <w:r w:rsidR="00C35C9E" w:rsidRPr="008C747D">
        <w:rPr>
          <w:i w:val="0"/>
        </w:rPr>
        <w:t>.</w:t>
      </w:r>
      <w:r w:rsidR="00D2531E" w:rsidRPr="00177559">
        <w:t xml:space="preserve"> </w:t>
      </w:r>
    </w:p>
    <w:p w14:paraId="700041DF" w14:textId="77777777" w:rsidR="00D2531E" w:rsidRPr="00877D93" w:rsidRDefault="00D2531E" w:rsidP="00D2531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lastRenderedPageBreak/>
        <w:t>9</w:t>
      </w:r>
      <w:r w:rsidRPr="008C747D">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D2531E" w14:paraId="62E8612B" w14:textId="77777777" w:rsidTr="00116064">
        <w:trPr>
          <w:cantSplit/>
          <w:jc w:val="center"/>
        </w:trPr>
        <w:tc>
          <w:tcPr>
            <w:tcW w:w="5029" w:type="dxa"/>
            <w:shd w:val="clear" w:color="auto" w:fill="E0E0E0"/>
          </w:tcPr>
          <w:p w14:paraId="31AD5D7D" w14:textId="77777777" w:rsidR="00D2531E" w:rsidRDefault="00D2531E" w:rsidP="00116064">
            <w:pPr>
              <w:pStyle w:val="TAH"/>
            </w:pPr>
            <w:r>
              <w:t>Supporting IM name</w:t>
            </w:r>
          </w:p>
        </w:tc>
      </w:tr>
      <w:tr w:rsidR="00BB2708" w14:paraId="1CFDE5F9" w14:textId="77777777" w:rsidTr="00CF3862">
        <w:trPr>
          <w:cantSplit/>
          <w:jc w:val="center"/>
        </w:trPr>
        <w:tc>
          <w:tcPr>
            <w:tcW w:w="5029" w:type="dxa"/>
            <w:shd w:val="clear" w:color="auto" w:fill="auto"/>
            <w:vAlign w:val="center"/>
          </w:tcPr>
          <w:p w14:paraId="3CB8EA36" w14:textId="4B97CD38" w:rsidR="00BB2708" w:rsidRPr="008C747D" w:rsidRDefault="00BB2708" w:rsidP="00BB2708">
            <w:pPr>
              <w:pStyle w:val="TAL"/>
              <w:rPr>
                <w:rFonts w:eastAsia="Malgun Gothic" w:cs="Arial"/>
                <w:szCs w:val="18"/>
              </w:rPr>
            </w:pPr>
            <w:r w:rsidRPr="008C747D">
              <w:rPr>
                <w:rFonts w:eastAsia="Malgun Gothic" w:cs="Arial"/>
                <w:szCs w:val="18"/>
              </w:rPr>
              <w:t>Lenovo</w:t>
            </w:r>
          </w:p>
        </w:tc>
      </w:tr>
      <w:tr w:rsidR="00BB2708" w14:paraId="49666AA9" w14:textId="77777777" w:rsidTr="00CF3862">
        <w:trPr>
          <w:cantSplit/>
          <w:jc w:val="center"/>
        </w:trPr>
        <w:tc>
          <w:tcPr>
            <w:tcW w:w="5029" w:type="dxa"/>
            <w:shd w:val="clear" w:color="auto" w:fill="auto"/>
            <w:vAlign w:val="center"/>
          </w:tcPr>
          <w:p w14:paraId="03A0C306" w14:textId="19A8C1AD" w:rsidR="00BB2708" w:rsidRPr="008C747D" w:rsidRDefault="00BB2708" w:rsidP="00BB2708">
            <w:pPr>
              <w:pStyle w:val="TAL"/>
              <w:rPr>
                <w:rFonts w:eastAsia="Malgun Gothic" w:cs="Arial"/>
                <w:szCs w:val="18"/>
              </w:rPr>
            </w:pPr>
            <w:r>
              <w:rPr>
                <w:rFonts w:eastAsia="Malgun Gothic" w:cs="Arial" w:hint="eastAsia"/>
                <w:szCs w:val="18"/>
                <w:lang w:eastAsia="ko-KR"/>
              </w:rPr>
              <w:t>C</w:t>
            </w:r>
            <w:r>
              <w:rPr>
                <w:rFonts w:eastAsia="Malgun Gothic" w:cs="Arial"/>
                <w:szCs w:val="18"/>
                <w:lang w:eastAsia="ko-KR"/>
              </w:rPr>
              <w:t>hina Telecom</w:t>
            </w:r>
          </w:p>
        </w:tc>
      </w:tr>
      <w:tr w:rsidR="00BB2708" w14:paraId="6A55EEDC" w14:textId="77777777" w:rsidTr="00CF3862">
        <w:trPr>
          <w:cantSplit/>
          <w:jc w:val="center"/>
        </w:trPr>
        <w:tc>
          <w:tcPr>
            <w:tcW w:w="5029" w:type="dxa"/>
            <w:shd w:val="clear" w:color="auto" w:fill="auto"/>
            <w:vAlign w:val="center"/>
          </w:tcPr>
          <w:p w14:paraId="07E4A9E2" w14:textId="7A1AC5A3" w:rsidR="00BB2708" w:rsidRDefault="00BB2708" w:rsidP="00BB2708">
            <w:pPr>
              <w:pStyle w:val="TAL"/>
            </w:pPr>
            <w:r w:rsidRPr="008C747D">
              <w:rPr>
                <w:rFonts w:eastAsia="Malgun Gothic" w:cs="Arial"/>
                <w:szCs w:val="18"/>
              </w:rPr>
              <w:t>AT&amp;T</w:t>
            </w:r>
            <w:r>
              <w:rPr>
                <w:rFonts w:ascii="DengXian" w:eastAsia="DengXian" w:hAnsi="DengXian" w:cs="Arial" w:hint="eastAsia"/>
                <w:szCs w:val="18"/>
                <w:lang w:eastAsia="zh-CN"/>
              </w:rPr>
              <w:t>?</w:t>
            </w:r>
          </w:p>
        </w:tc>
      </w:tr>
      <w:tr w:rsidR="00BB2708" w14:paraId="4875D057" w14:textId="77777777" w:rsidTr="00CF3862">
        <w:trPr>
          <w:cantSplit/>
          <w:jc w:val="center"/>
        </w:trPr>
        <w:tc>
          <w:tcPr>
            <w:tcW w:w="5029" w:type="dxa"/>
            <w:shd w:val="clear" w:color="auto" w:fill="auto"/>
            <w:vAlign w:val="center"/>
          </w:tcPr>
          <w:p w14:paraId="7DB94AC1" w14:textId="701CFC77" w:rsidR="00BB2708" w:rsidRDefault="00BB2708" w:rsidP="00BB2708">
            <w:pPr>
              <w:pStyle w:val="TAL"/>
            </w:pPr>
            <w:r>
              <w:rPr>
                <w:rFonts w:eastAsia="Malgun Gothic" w:cs="Arial" w:hint="eastAsia"/>
                <w:szCs w:val="18"/>
                <w:lang w:eastAsia="ko-KR"/>
              </w:rPr>
              <w:t>B</w:t>
            </w:r>
            <w:r>
              <w:rPr>
                <w:rFonts w:eastAsia="Malgun Gothic" w:cs="Arial"/>
                <w:szCs w:val="18"/>
                <w:lang w:eastAsia="ko-KR"/>
              </w:rPr>
              <w:t>T?</w:t>
            </w:r>
          </w:p>
        </w:tc>
      </w:tr>
      <w:tr w:rsidR="00BB2708" w14:paraId="58874242" w14:textId="77777777" w:rsidTr="00CF3862">
        <w:trPr>
          <w:cantSplit/>
          <w:jc w:val="center"/>
        </w:trPr>
        <w:tc>
          <w:tcPr>
            <w:tcW w:w="5029" w:type="dxa"/>
            <w:shd w:val="clear" w:color="auto" w:fill="auto"/>
            <w:vAlign w:val="center"/>
          </w:tcPr>
          <w:p w14:paraId="6AC667C1" w14:textId="230E63FC" w:rsidR="00BB2708" w:rsidRDefault="00BB2708" w:rsidP="00BB2708">
            <w:pPr>
              <w:pStyle w:val="TAL"/>
            </w:pPr>
            <w:proofErr w:type="spellStart"/>
            <w:r>
              <w:rPr>
                <w:rFonts w:eastAsia="Malgun Gothic" w:cs="Arial" w:hint="eastAsia"/>
                <w:szCs w:val="18"/>
                <w:lang w:eastAsia="ko-KR"/>
              </w:rPr>
              <w:t>C</w:t>
            </w:r>
            <w:r>
              <w:rPr>
                <w:rFonts w:eastAsia="Malgun Gothic" w:cs="Arial"/>
                <w:szCs w:val="18"/>
                <w:lang w:eastAsia="ko-KR"/>
              </w:rPr>
              <w:t>EWiT</w:t>
            </w:r>
            <w:proofErr w:type="spellEnd"/>
            <w:r>
              <w:rPr>
                <w:rFonts w:eastAsia="Malgun Gothic" w:cs="Arial"/>
                <w:szCs w:val="18"/>
                <w:lang w:eastAsia="ko-KR"/>
              </w:rPr>
              <w:t>?</w:t>
            </w:r>
          </w:p>
        </w:tc>
      </w:tr>
      <w:tr w:rsidR="00BB2708" w14:paraId="72B96CEF" w14:textId="77777777" w:rsidTr="00CF3862">
        <w:trPr>
          <w:cantSplit/>
          <w:jc w:val="center"/>
        </w:trPr>
        <w:tc>
          <w:tcPr>
            <w:tcW w:w="5029" w:type="dxa"/>
            <w:shd w:val="clear" w:color="auto" w:fill="auto"/>
            <w:vAlign w:val="center"/>
          </w:tcPr>
          <w:p w14:paraId="5805D496" w14:textId="7A1E6CAC" w:rsidR="00BB2708" w:rsidRPr="00010D32" w:rsidRDefault="00BB2708" w:rsidP="00BB2708">
            <w:pPr>
              <w:pStyle w:val="TAL"/>
              <w:rPr>
                <w:lang w:val="en-US" w:eastAsia="zh-CN"/>
              </w:rPr>
            </w:pPr>
            <w:r w:rsidRPr="008C747D">
              <w:rPr>
                <w:rFonts w:eastAsia="Malgun Gothic" w:cs="Arial"/>
                <w:szCs w:val="18"/>
                <w:lang w:eastAsia="ko-KR"/>
              </w:rPr>
              <w:t>CATT</w:t>
            </w:r>
            <w:r>
              <w:rPr>
                <w:rFonts w:eastAsia="Malgun Gothic" w:cs="Arial"/>
                <w:szCs w:val="18"/>
                <w:lang w:eastAsia="ko-KR"/>
              </w:rPr>
              <w:t>?</w:t>
            </w:r>
          </w:p>
        </w:tc>
      </w:tr>
      <w:tr w:rsidR="00BB2708" w14:paraId="45A0689F" w14:textId="77777777" w:rsidTr="00CF3862">
        <w:trPr>
          <w:cantSplit/>
          <w:jc w:val="center"/>
        </w:trPr>
        <w:tc>
          <w:tcPr>
            <w:tcW w:w="5029" w:type="dxa"/>
            <w:shd w:val="clear" w:color="auto" w:fill="auto"/>
            <w:vAlign w:val="center"/>
          </w:tcPr>
          <w:p w14:paraId="4E9502FC" w14:textId="7C3BF02D" w:rsidR="00BB2708" w:rsidRPr="00010D32" w:rsidRDefault="00BB2708" w:rsidP="00BB2708">
            <w:pPr>
              <w:pStyle w:val="TAL"/>
              <w:rPr>
                <w:lang w:val="en-US" w:eastAsia="zh-CN"/>
              </w:rPr>
            </w:pPr>
            <w:r w:rsidRPr="008C747D">
              <w:rPr>
                <w:rFonts w:eastAsia="Malgun Gothic" w:cs="Arial"/>
                <w:szCs w:val="18"/>
              </w:rPr>
              <w:t>China Mobile</w:t>
            </w:r>
            <w:r>
              <w:rPr>
                <w:rFonts w:eastAsia="Malgun Gothic" w:cs="Arial"/>
                <w:szCs w:val="18"/>
              </w:rPr>
              <w:t>?</w:t>
            </w:r>
          </w:p>
        </w:tc>
      </w:tr>
      <w:tr w:rsidR="00BB2708" w14:paraId="55C5FA64" w14:textId="77777777" w:rsidTr="00CF3862">
        <w:trPr>
          <w:cantSplit/>
          <w:jc w:val="center"/>
        </w:trPr>
        <w:tc>
          <w:tcPr>
            <w:tcW w:w="5029" w:type="dxa"/>
            <w:shd w:val="clear" w:color="auto" w:fill="auto"/>
            <w:vAlign w:val="center"/>
          </w:tcPr>
          <w:p w14:paraId="17BD572C" w14:textId="2279EB8E" w:rsidR="00BB2708" w:rsidRPr="00010D32" w:rsidRDefault="00BB2708" w:rsidP="00BB2708">
            <w:pPr>
              <w:pStyle w:val="TAL"/>
              <w:rPr>
                <w:lang w:val="en-US" w:eastAsia="zh-CN"/>
              </w:rPr>
            </w:pPr>
            <w:r w:rsidRPr="008C747D">
              <w:rPr>
                <w:rFonts w:eastAsia="Malgun Gothic" w:cs="Arial"/>
                <w:szCs w:val="18"/>
              </w:rPr>
              <w:t>Deutsche Telekom</w:t>
            </w:r>
            <w:r>
              <w:rPr>
                <w:rFonts w:eastAsia="Malgun Gothic" w:cs="Arial"/>
                <w:szCs w:val="18"/>
              </w:rPr>
              <w:t>?</w:t>
            </w:r>
          </w:p>
        </w:tc>
      </w:tr>
      <w:tr w:rsidR="00BB2708" w14:paraId="1E8FA471" w14:textId="77777777" w:rsidTr="00CF3862">
        <w:trPr>
          <w:cantSplit/>
          <w:jc w:val="center"/>
        </w:trPr>
        <w:tc>
          <w:tcPr>
            <w:tcW w:w="5029" w:type="dxa"/>
            <w:shd w:val="clear" w:color="auto" w:fill="auto"/>
            <w:vAlign w:val="center"/>
          </w:tcPr>
          <w:p w14:paraId="2723AC24" w14:textId="3A4E6E25" w:rsidR="00BB2708" w:rsidRPr="00010D32" w:rsidRDefault="00BB2708" w:rsidP="00BB2708">
            <w:pPr>
              <w:pStyle w:val="TAL"/>
              <w:rPr>
                <w:lang w:val="en-US" w:eastAsia="zh-CN"/>
              </w:rPr>
            </w:pPr>
            <w:r w:rsidRPr="008C747D">
              <w:rPr>
                <w:rFonts w:eastAsia="Malgun Gothic" w:cs="Arial"/>
                <w:szCs w:val="18"/>
              </w:rPr>
              <w:t>ETRI</w:t>
            </w:r>
            <w:r>
              <w:rPr>
                <w:rFonts w:eastAsia="Malgun Gothic" w:cs="Arial"/>
                <w:szCs w:val="18"/>
              </w:rPr>
              <w:t>?</w:t>
            </w:r>
          </w:p>
        </w:tc>
      </w:tr>
      <w:tr w:rsidR="00BB2708" w14:paraId="437EB730" w14:textId="77777777" w:rsidTr="00CF3862">
        <w:trPr>
          <w:cantSplit/>
          <w:jc w:val="center"/>
        </w:trPr>
        <w:tc>
          <w:tcPr>
            <w:tcW w:w="5029" w:type="dxa"/>
            <w:shd w:val="clear" w:color="auto" w:fill="auto"/>
            <w:vAlign w:val="center"/>
          </w:tcPr>
          <w:p w14:paraId="07A441D8" w14:textId="6DE446D3" w:rsidR="00BB2708" w:rsidRPr="002F1923" w:rsidRDefault="00BB2708" w:rsidP="00BB2708">
            <w:pPr>
              <w:pStyle w:val="TAL"/>
              <w:rPr>
                <w:rFonts w:cs="Arial"/>
              </w:rPr>
            </w:pPr>
            <w:r>
              <w:rPr>
                <w:rFonts w:eastAsia="Malgun Gothic" w:cs="Arial" w:hint="eastAsia"/>
                <w:szCs w:val="18"/>
                <w:lang w:eastAsia="ko-KR"/>
              </w:rPr>
              <w:t>E</w:t>
            </w:r>
            <w:r>
              <w:rPr>
                <w:rFonts w:eastAsia="Malgun Gothic" w:cs="Arial"/>
                <w:szCs w:val="18"/>
                <w:lang w:eastAsia="ko-KR"/>
              </w:rPr>
              <w:t>ricsson?</w:t>
            </w:r>
          </w:p>
        </w:tc>
      </w:tr>
      <w:tr w:rsidR="00BB2708" w14:paraId="7E4412DA" w14:textId="77777777" w:rsidTr="00CF3862">
        <w:trPr>
          <w:cantSplit/>
          <w:jc w:val="center"/>
        </w:trPr>
        <w:tc>
          <w:tcPr>
            <w:tcW w:w="5029" w:type="dxa"/>
            <w:shd w:val="clear" w:color="auto" w:fill="auto"/>
            <w:vAlign w:val="center"/>
          </w:tcPr>
          <w:p w14:paraId="6F467D5C" w14:textId="697DEE22" w:rsidR="00BB2708" w:rsidRDefault="00BB2708" w:rsidP="00BB2708">
            <w:pPr>
              <w:pStyle w:val="TAL"/>
              <w:rPr>
                <w:rFonts w:cs="Arial"/>
                <w:sz w:val="21"/>
                <w:szCs w:val="21"/>
              </w:rPr>
            </w:pPr>
            <w:proofErr w:type="spellStart"/>
            <w:r>
              <w:rPr>
                <w:rFonts w:eastAsia="Malgun Gothic" w:cs="Arial" w:hint="eastAsia"/>
                <w:szCs w:val="18"/>
                <w:lang w:eastAsia="ko-KR"/>
              </w:rPr>
              <w:t>F</w:t>
            </w:r>
            <w:r>
              <w:rPr>
                <w:rFonts w:eastAsia="Malgun Gothic" w:cs="Arial"/>
                <w:szCs w:val="18"/>
                <w:lang w:eastAsia="ko-KR"/>
              </w:rPr>
              <w:t>uturewei</w:t>
            </w:r>
            <w:proofErr w:type="spellEnd"/>
            <w:r>
              <w:rPr>
                <w:rFonts w:eastAsia="Malgun Gothic" w:cs="Arial"/>
                <w:szCs w:val="18"/>
                <w:lang w:eastAsia="ko-KR"/>
              </w:rPr>
              <w:t>?</w:t>
            </w:r>
          </w:p>
        </w:tc>
      </w:tr>
      <w:tr w:rsidR="00BB2708" w14:paraId="1383EACE" w14:textId="77777777" w:rsidTr="00CF3862">
        <w:trPr>
          <w:cantSplit/>
          <w:jc w:val="center"/>
        </w:trPr>
        <w:tc>
          <w:tcPr>
            <w:tcW w:w="5029" w:type="dxa"/>
            <w:shd w:val="clear" w:color="auto" w:fill="auto"/>
            <w:vAlign w:val="center"/>
          </w:tcPr>
          <w:p w14:paraId="14942CB5" w14:textId="1F257455" w:rsidR="00BB2708" w:rsidRDefault="00BB2708" w:rsidP="00BB2708">
            <w:pPr>
              <w:pStyle w:val="TAL"/>
            </w:pPr>
            <w:proofErr w:type="spellStart"/>
            <w:r w:rsidRPr="008C747D">
              <w:rPr>
                <w:rFonts w:eastAsia="Malgun Gothic" w:cs="Arial"/>
                <w:szCs w:val="18"/>
                <w:lang w:eastAsia="ko-KR"/>
              </w:rPr>
              <w:t>Hisilicon</w:t>
            </w:r>
            <w:proofErr w:type="spellEnd"/>
            <w:r>
              <w:rPr>
                <w:rFonts w:eastAsia="Malgun Gothic" w:cs="Arial"/>
                <w:szCs w:val="18"/>
                <w:lang w:eastAsia="ko-KR"/>
              </w:rPr>
              <w:t>?</w:t>
            </w:r>
          </w:p>
        </w:tc>
      </w:tr>
      <w:tr w:rsidR="00BB2708" w14:paraId="418E08F6" w14:textId="77777777" w:rsidTr="00CF3862">
        <w:trPr>
          <w:cantSplit/>
          <w:jc w:val="center"/>
        </w:trPr>
        <w:tc>
          <w:tcPr>
            <w:tcW w:w="5029" w:type="dxa"/>
            <w:shd w:val="clear" w:color="auto" w:fill="auto"/>
            <w:vAlign w:val="center"/>
          </w:tcPr>
          <w:p w14:paraId="46D3AC83" w14:textId="7AEC9C85" w:rsidR="00BB2708" w:rsidRDefault="00BB2708" w:rsidP="00BB2708">
            <w:pPr>
              <w:pStyle w:val="TAL"/>
            </w:pPr>
            <w:r w:rsidRPr="008C747D">
              <w:rPr>
                <w:rFonts w:eastAsia="Malgun Gothic" w:cs="Arial"/>
                <w:szCs w:val="18"/>
                <w:lang w:eastAsia="ko-KR"/>
              </w:rPr>
              <w:t>Huawei</w:t>
            </w:r>
            <w:r>
              <w:rPr>
                <w:rFonts w:eastAsia="Malgun Gothic" w:cs="Arial"/>
                <w:szCs w:val="18"/>
                <w:lang w:eastAsia="ko-KR"/>
              </w:rPr>
              <w:t>?</w:t>
            </w:r>
          </w:p>
        </w:tc>
      </w:tr>
      <w:tr w:rsidR="00BB2708" w14:paraId="2B66D2A8" w14:textId="77777777" w:rsidTr="00D51A1C">
        <w:trPr>
          <w:cantSplit/>
          <w:jc w:val="center"/>
        </w:trPr>
        <w:tc>
          <w:tcPr>
            <w:tcW w:w="5029" w:type="dxa"/>
            <w:shd w:val="clear" w:color="auto" w:fill="auto"/>
            <w:vAlign w:val="center"/>
          </w:tcPr>
          <w:p w14:paraId="00FAAA60" w14:textId="623D8AA2" w:rsidR="00BB2708" w:rsidRDefault="00BB2708" w:rsidP="00BB2708">
            <w:pPr>
              <w:pStyle w:val="TAL"/>
              <w:rPr>
                <w:lang w:eastAsia="zh-CN"/>
              </w:rPr>
            </w:pPr>
            <w:r w:rsidRPr="008C747D">
              <w:rPr>
                <w:rFonts w:eastAsia="Malgun Gothic" w:cs="Arial"/>
                <w:szCs w:val="18"/>
                <w:lang w:eastAsia="ko-KR"/>
              </w:rPr>
              <w:t>Intel</w:t>
            </w:r>
            <w:r>
              <w:rPr>
                <w:rFonts w:eastAsia="Malgun Gothic" w:cs="Arial"/>
                <w:szCs w:val="18"/>
                <w:lang w:eastAsia="ko-KR"/>
              </w:rPr>
              <w:t>?</w:t>
            </w:r>
          </w:p>
        </w:tc>
      </w:tr>
      <w:tr w:rsidR="00BB2708" w14:paraId="478D7959" w14:textId="77777777" w:rsidTr="00D51A1C">
        <w:trPr>
          <w:cantSplit/>
          <w:jc w:val="center"/>
        </w:trPr>
        <w:tc>
          <w:tcPr>
            <w:tcW w:w="5029" w:type="dxa"/>
            <w:shd w:val="clear" w:color="auto" w:fill="auto"/>
            <w:vAlign w:val="center"/>
          </w:tcPr>
          <w:p w14:paraId="22AC5033" w14:textId="6DFC4D7A" w:rsidR="00BB2708" w:rsidRDefault="00BB2708" w:rsidP="00BB2708">
            <w:pPr>
              <w:pStyle w:val="TAL"/>
            </w:pPr>
            <w:r w:rsidRPr="008C747D">
              <w:rPr>
                <w:rFonts w:eastAsia="Malgun Gothic" w:cs="Arial"/>
                <w:szCs w:val="18"/>
              </w:rPr>
              <w:t>KDDI</w:t>
            </w:r>
            <w:r>
              <w:rPr>
                <w:rFonts w:eastAsia="Malgun Gothic" w:cs="Arial"/>
                <w:szCs w:val="18"/>
              </w:rPr>
              <w:t>?</w:t>
            </w:r>
          </w:p>
        </w:tc>
      </w:tr>
      <w:tr w:rsidR="00BB2708" w14:paraId="400FB44F" w14:textId="77777777" w:rsidTr="00D51A1C">
        <w:trPr>
          <w:cantSplit/>
          <w:jc w:val="center"/>
        </w:trPr>
        <w:tc>
          <w:tcPr>
            <w:tcW w:w="5029" w:type="dxa"/>
            <w:shd w:val="clear" w:color="auto" w:fill="auto"/>
            <w:vAlign w:val="center"/>
          </w:tcPr>
          <w:p w14:paraId="19753219" w14:textId="03353F5B" w:rsidR="00BB2708" w:rsidRDefault="00BB2708" w:rsidP="00BB2708">
            <w:pPr>
              <w:pStyle w:val="TAL"/>
              <w:rPr>
                <w:lang w:eastAsia="zh-CN"/>
              </w:rPr>
            </w:pPr>
            <w:r w:rsidRPr="008C747D">
              <w:rPr>
                <w:rFonts w:eastAsia="Malgun Gothic" w:cs="Arial"/>
                <w:szCs w:val="18"/>
              </w:rPr>
              <w:t>KPN</w:t>
            </w:r>
            <w:r>
              <w:rPr>
                <w:rFonts w:eastAsia="Malgun Gothic" w:cs="Arial"/>
                <w:szCs w:val="18"/>
              </w:rPr>
              <w:t>?</w:t>
            </w:r>
          </w:p>
        </w:tc>
      </w:tr>
      <w:tr w:rsidR="00BB2708" w14:paraId="2B9B586B" w14:textId="77777777" w:rsidTr="00D51A1C">
        <w:trPr>
          <w:cantSplit/>
          <w:jc w:val="center"/>
        </w:trPr>
        <w:tc>
          <w:tcPr>
            <w:tcW w:w="5029" w:type="dxa"/>
            <w:shd w:val="clear" w:color="auto" w:fill="auto"/>
            <w:vAlign w:val="center"/>
          </w:tcPr>
          <w:p w14:paraId="1C2752AC" w14:textId="2CCC2741" w:rsidR="00BB2708" w:rsidRDefault="00BB2708" w:rsidP="00BB2708">
            <w:pPr>
              <w:pStyle w:val="TAL"/>
              <w:rPr>
                <w:lang w:eastAsia="zh-CN"/>
              </w:rPr>
            </w:pPr>
            <w:r w:rsidRPr="008C747D">
              <w:rPr>
                <w:rFonts w:eastAsia="Malgun Gothic" w:cs="Arial"/>
                <w:szCs w:val="18"/>
              </w:rPr>
              <w:t>LG Uplus</w:t>
            </w:r>
            <w:r>
              <w:rPr>
                <w:rFonts w:eastAsia="Malgun Gothic" w:cs="Arial"/>
                <w:szCs w:val="18"/>
              </w:rPr>
              <w:t>?</w:t>
            </w:r>
          </w:p>
        </w:tc>
      </w:tr>
      <w:tr w:rsidR="00BB2708" w14:paraId="3D682AB3" w14:textId="77777777" w:rsidTr="00D51A1C">
        <w:trPr>
          <w:cantSplit/>
          <w:jc w:val="center"/>
        </w:trPr>
        <w:tc>
          <w:tcPr>
            <w:tcW w:w="5029" w:type="dxa"/>
            <w:shd w:val="clear" w:color="auto" w:fill="auto"/>
            <w:vAlign w:val="center"/>
          </w:tcPr>
          <w:p w14:paraId="65F32F3D" w14:textId="2F0AAE00" w:rsidR="00BB2708" w:rsidRPr="008C747D" w:rsidRDefault="00BB2708" w:rsidP="00BB2708">
            <w:pPr>
              <w:pStyle w:val="TAL"/>
              <w:rPr>
                <w:rFonts w:eastAsia="Malgun Gothic" w:cs="Arial"/>
                <w:szCs w:val="18"/>
              </w:rPr>
            </w:pPr>
            <w:r>
              <w:rPr>
                <w:rFonts w:eastAsia="Malgun Gothic" w:cs="Arial" w:hint="eastAsia"/>
                <w:szCs w:val="18"/>
                <w:lang w:eastAsia="ko-KR"/>
              </w:rPr>
              <w:t>M</w:t>
            </w:r>
            <w:r>
              <w:rPr>
                <w:rFonts w:eastAsia="Malgun Gothic" w:cs="Arial"/>
                <w:szCs w:val="18"/>
                <w:lang w:eastAsia="ko-KR"/>
              </w:rPr>
              <w:t>ATRIXX Software?</w:t>
            </w:r>
          </w:p>
        </w:tc>
      </w:tr>
      <w:tr w:rsidR="00BB2708" w14:paraId="22A1BF44" w14:textId="77777777" w:rsidTr="00D51A1C">
        <w:trPr>
          <w:cantSplit/>
          <w:jc w:val="center"/>
        </w:trPr>
        <w:tc>
          <w:tcPr>
            <w:tcW w:w="5029" w:type="dxa"/>
            <w:shd w:val="clear" w:color="auto" w:fill="auto"/>
            <w:vAlign w:val="center"/>
          </w:tcPr>
          <w:p w14:paraId="44BD0626" w14:textId="47C2081F" w:rsidR="00BB2708" w:rsidRDefault="00BB2708" w:rsidP="00BB2708">
            <w:pPr>
              <w:pStyle w:val="TAL"/>
              <w:rPr>
                <w:rFonts w:eastAsia="Malgun Gothic" w:cs="Arial"/>
                <w:szCs w:val="18"/>
                <w:lang w:eastAsia="ko-KR"/>
              </w:rPr>
            </w:pPr>
            <w:r w:rsidRPr="008C747D">
              <w:rPr>
                <w:rFonts w:eastAsia="Malgun Gothic" w:cs="Arial"/>
                <w:szCs w:val="18"/>
              </w:rPr>
              <w:t>MediaTek</w:t>
            </w:r>
            <w:r>
              <w:rPr>
                <w:rFonts w:eastAsia="Malgun Gothic" w:cs="Arial"/>
                <w:szCs w:val="18"/>
              </w:rPr>
              <w:t>?</w:t>
            </w:r>
          </w:p>
        </w:tc>
      </w:tr>
      <w:tr w:rsidR="00BB2708" w14:paraId="769A2639" w14:textId="77777777" w:rsidTr="00D51A1C">
        <w:trPr>
          <w:cantSplit/>
          <w:jc w:val="center"/>
        </w:trPr>
        <w:tc>
          <w:tcPr>
            <w:tcW w:w="5029" w:type="dxa"/>
            <w:shd w:val="clear" w:color="auto" w:fill="auto"/>
            <w:vAlign w:val="center"/>
          </w:tcPr>
          <w:p w14:paraId="323356EA" w14:textId="79BE6A18" w:rsidR="00BB2708" w:rsidRDefault="00BB2708" w:rsidP="00BB2708">
            <w:pPr>
              <w:pStyle w:val="TAL"/>
              <w:rPr>
                <w:rFonts w:eastAsia="Malgun Gothic" w:cs="Arial"/>
                <w:szCs w:val="18"/>
                <w:lang w:eastAsia="ko-KR"/>
              </w:rPr>
            </w:pPr>
            <w:r w:rsidRPr="008C747D">
              <w:rPr>
                <w:rFonts w:eastAsia="Malgun Gothic" w:cs="Arial"/>
                <w:szCs w:val="18"/>
              </w:rPr>
              <w:t>NEC</w:t>
            </w:r>
            <w:r>
              <w:rPr>
                <w:rFonts w:eastAsia="Malgun Gothic" w:cs="Arial"/>
                <w:szCs w:val="18"/>
              </w:rPr>
              <w:t>?</w:t>
            </w:r>
          </w:p>
        </w:tc>
      </w:tr>
      <w:tr w:rsidR="00BB2708" w14:paraId="684D5A27" w14:textId="77777777" w:rsidTr="00D51A1C">
        <w:trPr>
          <w:cantSplit/>
          <w:jc w:val="center"/>
        </w:trPr>
        <w:tc>
          <w:tcPr>
            <w:tcW w:w="5029" w:type="dxa"/>
            <w:shd w:val="clear" w:color="auto" w:fill="auto"/>
            <w:vAlign w:val="center"/>
          </w:tcPr>
          <w:p w14:paraId="12B94309" w14:textId="18F91CF2" w:rsidR="00BB2708" w:rsidRDefault="00BB2708" w:rsidP="00BB2708">
            <w:pPr>
              <w:pStyle w:val="TAL"/>
              <w:rPr>
                <w:rFonts w:eastAsia="Malgun Gothic" w:cs="Arial"/>
                <w:szCs w:val="18"/>
                <w:lang w:eastAsia="ko-KR"/>
              </w:rPr>
            </w:pPr>
            <w:r w:rsidRPr="008C747D">
              <w:rPr>
                <w:rFonts w:eastAsia="Malgun Gothic" w:cs="Arial"/>
                <w:szCs w:val="18"/>
              </w:rPr>
              <w:t>Nokia</w:t>
            </w:r>
            <w:r>
              <w:rPr>
                <w:rFonts w:eastAsia="Malgun Gothic" w:cs="Arial"/>
                <w:szCs w:val="18"/>
              </w:rPr>
              <w:t>?</w:t>
            </w:r>
          </w:p>
        </w:tc>
      </w:tr>
      <w:tr w:rsidR="00BB2708" w14:paraId="6087EED5" w14:textId="77777777" w:rsidTr="00D51A1C">
        <w:trPr>
          <w:cantSplit/>
          <w:jc w:val="center"/>
        </w:trPr>
        <w:tc>
          <w:tcPr>
            <w:tcW w:w="5029" w:type="dxa"/>
            <w:shd w:val="clear" w:color="auto" w:fill="auto"/>
            <w:vAlign w:val="center"/>
          </w:tcPr>
          <w:p w14:paraId="7A88789C" w14:textId="27D83E11" w:rsidR="00BB2708" w:rsidRDefault="00BB2708" w:rsidP="00BB2708">
            <w:pPr>
              <w:pStyle w:val="TAL"/>
              <w:rPr>
                <w:rFonts w:eastAsia="Malgun Gothic" w:cs="Arial"/>
                <w:szCs w:val="18"/>
                <w:lang w:eastAsia="ko-KR"/>
              </w:rPr>
            </w:pPr>
            <w:r w:rsidRPr="008C747D">
              <w:rPr>
                <w:rFonts w:eastAsia="Malgun Gothic" w:cs="Arial"/>
                <w:szCs w:val="18"/>
              </w:rPr>
              <w:t>NTT DOCOMO</w:t>
            </w:r>
            <w:r>
              <w:rPr>
                <w:rFonts w:eastAsia="Malgun Gothic" w:cs="Arial"/>
                <w:szCs w:val="18"/>
              </w:rPr>
              <w:t>?</w:t>
            </w:r>
          </w:p>
        </w:tc>
      </w:tr>
      <w:tr w:rsidR="00BB2708" w14:paraId="599BC745" w14:textId="77777777" w:rsidTr="00D51A1C">
        <w:trPr>
          <w:cantSplit/>
          <w:jc w:val="center"/>
        </w:trPr>
        <w:tc>
          <w:tcPr>
            <w:tcW w:w="5029" w:type="dxa"/>
            <w:shd w:val="clear" w:color="auto" w:fill="auto"/>
            <w:vAlign w:val="center"/>
          </w:tcPr>
          <w:p w14:paraId="59E24C73" w14:textId="2DD1D6F6" w:rsidR="00BB2708" w:rsidRDefault="00BB2708" w:rsidP="00BB2708">
            <w:pPr>
              <w:pStyle w:val="TAL"/>
              <w:rPr>
                <w:rFonts w:eastAsia="Malgun Gothic" w:cs="Arial"/>
                <w:szCs w:val="18"/>
                <w:lang w:eastAsia="ko-KR"/>
              </w:rPr>
            </w:pPr>
            <w:r w:rsidRPr="008C747D">
              <w:rPr>
                <w:rFonts w:eastAsia="Malgun Gothic" w:cs="Arial"/>
                <w:szCs w:val="18"/>
              </w:rPr>
              <w:t>Rakuten Mobile</w:t>
            </w:r>
            <w:r>
              <w:rPr>
                <w:rFonts w:eastAsia="Malgun Gothic" w:cs="Arial"/>
                <w:szCs w:val="18"/>
              </w:rPr>
              <w:t>?</w:t>
            </w:r>
          </w:p>
        </w:tc>
      </w:tr>
      <w:tr w:rsidR="00BB2708" w14:paraId="3B943255" w14:textId="77777777" w:rsidTr="00D51A1C">
        <w:trPr>
          <w:cantSplit/>
          <w:jc w:val="center"/>
        </w:trPr>
        <w:tc>
          <w:tcPr>
            <w:tcW w:w="5029" w:type="dxa"/>
            <w:shd w:val="clear" w:color="auto" w:fill="auto"/>
            <w:vAlign w:val="center"/>
          </w:tcPr>
          <w:p w14:paraId="483886B2" w14:textId="66306B77" w:rsidR="00BB2708" w:rsidRDefault="00BB2708" w:rsidP="00BB2708">
            <w:pPr>
              <w:pStyle w:val="TAL"/>
              <w:rPr>
                <w:rFonts w:eastAsia="Malgun Gothic" w:cs="Arial"/>
                <w:szCs w:val="18"/>
                <w:lang w:eastAsia="ko-KR"/>
              </w:rPr>
            </w:pPr>
            <w:r w:rsidRPr="008C747D">
              <w:rPr>
                <w:rFonts w:eastAsia="Malgun Gothic" w:cs="Arial"/>
                <w:szCs w:val="18"/>
              </w:rPr>
              <w:t>Samsung</w:t>
            </w:r>
            <w:r>
              <w:rPr>
                <w:rFonts w:eastAsia="Malgun Gothic" w:cs="Arial"/>
                <w:szCs w:val="18"/>
              </w:rPr>
              <w:t>?</w:t>
            </w:r>
          </w:p>
        </w:tc>
      </w:tr>
      <w:tr w:rsidR="00BB2708" w14:paraId="3B3A0455" w14:textId="77777777" w:rsidTr="00D51A1C">
        <w:trPr>
          <w:cantSplit/>
          <w:jc w:val="center"/>
        </w:trPr>
        <w:tc>
          <w:tcPr>
            <w:tcW w:w="5029" w:type="dxa"/>
            <w:shd w:val="clear" w:color="auto" w:fill="auto"/>
            <w:vAlign w:val="center"/>
          </w:tcPr>
          <w:p w14:paraId="3F5BAE49" w14:textId="6A9794BC" w:rsidR="00BB2708" w:rsidRDefault="00BB2708" w:rsidP="00BB2708">
            <w:pPr>
              <w:pStyle w:val="TAL"/>
              <w:rPr>
                <w:rFonts w:eastAsia="Malgun Gothic" w:cs="Arial"/>
                <w:szCs w:val="18"/>
                <w:lang w:eastAsia="ko-KR"/>
              </w:rPr>
            </w:pPr>
            <w:r w:rsidRPr="008C747D">
              <w:rPr>
                <w:rFonts w:eastAsia="Malgun Gothic" w:cs="Arial"/>
                <w:szCs w:val="18"/>
              </w:rPr>
              <w:t>SK Telecom</w:t>
            </w:r>
            <w:r>
              <w:rPr>
                <w:rFonts w:eastAsia="Malgun Gothic" w:cs="Arial"/>
                <w:szCs w:val="18"/>
              </w:rPr>
              <w:t>?</w:t>
            </w:r>
          </w:p>
        </w:tc>
      </w:tr>
      <w:tr w:rsidR="00BB2708" w14:paraId="0DDAAD51" w14:textId="77777777" w:rsidTr="00D51A1C">
        <w:trPr>
          <w:cantSplit/>
          <w:jc w:val="center"/>
        </w:trPr>
        <w:tc>
          <w:tcPr>
            <w:tcW w:w="5029" w:type="dxa"/>
            <w:shd w:val="clear" w:color="auto" w:fill="auto"/>
            <w:vAlign w:val="center"/>
          </w:tcPr>
          <w:p w14:paraId="3BC4F43D" w14:textId="5431EEB3" w:rsidR="00BB2708" w:rsidRDefault="00BB2708" w:rsidP="00BB2708">
            <w:pPr>
              <w:pStyle w:val="TAL"/>
              <w:rPr>
                <w:rFonts w:eastAsia="Malgun Gothic" w:cs="Arial"/>
                <w:szCs w:val="18"/>
                <w:lang w:eastAsia="ko-KR"/>
              </w:rPr>
            </w:pPr>
            <w:r w:rsidRPr="008C747D">
              <w:rPr>
                <w:rFonts w:eastAsia="Malgun Gothic" w:cs="Arial"/>
                <w:szCs w:val="18"/>
              </w:rPr>
              <w:t>Telefonica</w:t>
            </w:r>
            <w:r>
              <w:rPr>
                <w:rFonts w:eastAsia="Malgun Gothic" w:cs="Arial"/>
                <w:szCs w:val="18"/>
              </w:rPr>
              <w:t>?</w:t>
            </w:r>
          </w:p>
        </w:tc>
      </w:tr>
      <w:tr w:rsidR="00BB2708" w14:paraId="09A0345E" w14:textId="77777777" w:rsidTr="00D51A1C">
        <w:trPr>
          <w:cantSplit/>
          <w:jc w:val="center"/>
        </w:trPr>
        <w:tc>
          <w:tcPr>
            <w:tcW w:w="5029" w:type="dxa"/>
            <w:shd w:val="clear" w:color="auto" w:fill="auto"/>
            <w:vAlign w:val="center"/>
          </w:tcPr>
          <w:p w14:paraId="1937B825" w14:textId="1A9F3347" w:rsidR="00BB2708" w:rsidRDefault="00BB2708" w:rsidP="00BB2708">
            <w:pPr>
              <w:pStyle w:val="TAL"/>
              <w:rPr>
                <w:rFonts w:eastAsia="Malgun Gothic" w:cs="Arial"/>
                <w:szCs w:val="18"/>
                <w:lang w:eastAsia="ko-KR"/>
              </w:rPr>
            </w:pPr>
            <w:r>
              <w:rPr>
                <w:rFonts w:eastAsia="Malgun Gothic" w:cs="Arial"/>
                <w:szCs w:val="18"/>
              </w:rPr>
              <w:t>v</w:t>
            </w:r>
            <w:r w:rsidRPr="008C747D">
              <w:rPr>
                <w:rFonts w:eastAsia="Malgun Gothic" w:cs="Arial"/>
                <w:szCs w:val="18"/>
              </w:rPr>
              <w:t>ivo</w:t>
            </w:r>
            <w:r>
              <w:rPr>
                <w:rFonts w:eastAsia="Malgun Gothic" w:cs="Arial"/>
                <w:szCs w:val="18"/>
              </w:rPr>
              <w:t>?</w:t>
            </w:r>
          </w:p>
        </w:tc>
      </w:tr>
      <w:tr w:rsidR="00BB2708" w14:paraId="0FDF996B" w14:textId="77777777" w:rsidTr="00154EF6">
        <w:trPr>
          <w:cantSplit/>
          <w:jc w:val="center"/>
        </w:trPr>
        <w:tc>
          <w:tcPr>
            <w:tcW w:w="5029" w:type="dxa"/>
            <w:shd w:val="clear" w:color="auto" w:fill="auto"/>
          </w:tcPr>
          <w:p w14:paraId="6205B437" w14:textId="687EF3FF" w:rsidR="00BB2708" w:rsidRDefault="00BB2708" w:rsidP="00BB2708">
            <w:pPr>
              <w:pStyle w:val="TAL"/>
              <w:rPr>
                <w:rFonts w:eastAsia="Malgun Gothic" w:cs="Arial"/>
                <w:szCs w:val="18"/>
                <w:lang w:eastAsia="ko-KR"/>
              </w:rPr>
            </w:pPr>
            <w:r w:rsidRPr="008C747D">
              <w:rPr>
                <w:lang w:eastAsia="ko-KR"/>
              </w:rPr>
              <w:t>ZTE</w:t>
            </w:r>
            <w:r>
              <w:rPr>
                <w:lang w:eastAsia="ko-KR"/>
              </w:rPr>
              <w:t>?</w:t>
            </w:r>
          </w:p>
        </w:tc>
      </w:tr>
      <w:tr w:rsidR="00BB2708" w14:paraId="6D0A3191" w14:textId="77777777" w:rsidTr="00D51A1C">
        <w:trPr>
          <w:cantSplit/>
          <w:jc w:val="center"/>
        </w:trPr>
        <w:tc>
          <w:tcPr>
            <w:tcW w:w="5029" w:type="dxa"/>
            <w:shd w:val="clear" w:color="auto" w:fill="auto"/>
            <w:vAlign w:val="center"/>
          </w:tcPr>
          <w:p w14:paraId="100D65E1" w14:textId="77777777" w:rsidR="00BB2708" w:rsidRDefault="00BB2708" w:rsidP="00BB2708">
            <w:pPr>
              <w:pStyle w:val="TAL"/>
              <w:rPr>
                <w:rFonts w:eastAsia="Malgun Gothic" w:cs="Arial"/>
                <w:szCs w:val="18"/>
                <w:lang w:eastAsia="ko-KR"/>
              </w:rPr>
            </w:pPr>
          </w:p>
        </w:tc>
      </w:tr>
    </w:tbl>
    <w:p w14:paraId="04D404A5" w14:textId="77777777" w:rsidR="00D2531E" w:rsidRPr="00177559" w:rsidRDefault="00D2531E" w:rsidP="00D2531E">
      <w:pPr>
        <w:pStyle w:val="Guidance"/>
      </w:pPr>
    </w:p>
    <w:sectPr w:rsidR="00D2531E" w:rsidRPr="00177559" w:rsidSect="00A0162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91B63" w14:textId="77777777" w:rsidR="003373AE" w:rsidRDefault="003373AE">
      <w:r>
        <w:separator/>
      </w:r>
    </w:p>
  </w:endnote>
  <w:endnote w:type="continuationSeparator" w:id="0">
    <w:p w14:paraId="17646910" w14:textId="77777777" w:rsidR="003373AE" w:rsidRDefault="00337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13D05" w14:textId="77777777" w:rsidR="003373AE" w:rsidRDefault="003373AE">
      <w:r>
        <w:separator/>
      </w:r>
    </w:p>
  </w:footnote>
  <w:footnote w:type="continuationSeparator" w:id="0">
    <w:p w14:paraId="1F2E3E8B" w14:textId="77777777" w:rsidR="003373AE" w:rsidRDefault="003373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85ADE"/>
    <w:multiLevelType w:val="hybridMultilevel"/>
    <w:tmpl w:val="769CB9B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932C52"/>
    <w:multiLevelType w:val="hybridMultilevel"/>
    <w:tmpl w:val="19DECB6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64726D"/>
    <w:multiLevelType w:val="hybridMultilevel"/>
    <w:tmpl w:val="F7F66252"/>
    <w:lvl w:ilvl="0" w:tplc="04070011">
      <w:start w:val="1"/>
      <w:numFmt w:val="decimal"/>
      <w:lvlText w:val="%1)"/>
      <w:lvlJc w:val="left"/>
      <w:pPr>
        <w:ind w:left="780" w:hanging="360"/>
      </w:pPr>
    </w:lvl>
    <w:lvl w:ilvl="1" w:tplc="04070017">
      <w:start w:val="1"/>
      <w:numFmt w:val="lowerLetter"/>
      <w:lvlText w:val="%2)"/>
      <w:lvlJc w:val="left"/>
      <w:pPr>
        <w:ind w:left="1457"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2F931B9"/>
    <w:multiLevelType w:val="hybridMultilevel"/>
    <w:tmpl w:val="7B7A8A8C"/>
    <w:lvl w:ilvl="0" w:tplc="F8B859C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9" w15:restartNumberingAfterBreak="0">
    <w:nsid w:val="41F46C71"/>
    <w:multiLevelType w:val="hybridMultilevel"/>
    <w:tmpl w:val="4ED49AE4"/>
    <w:lvl w:ilvl="0" w:tplc="E346B214">
      <w:start w:val="1"/>
      <w:numFmt w:val="decimal"/>
      <w:lvlText w:val="%1)"/>
      <w:lvlJc w:val="left"/>
      <w:pPr>
        <w:ind w:left="720" w:hanging="480"/>
      </w:pPr>
      <w:rPr>
        <w:rFonts w:hint="default"/>
      </w:rPr>
    </w:lvl>
    <w:lvl w:ilvl="1" w:tplc="04070019" w:tentative="1">
      <w:start w:val="1"/>
      <w:numFmt w:val="lowerLetter"/>
      <w:lvlText w:val="%2."/>
      <w:lvlJc w:val="left"/>
      <w:pPr>
        <w:ind w:left="1320" w:hanging="360"/>
      </w:pPr>
    </w:lvl>
    <w:lvl w:ilvl="2" w:tplc="0407001B" w:tentative="1">
      <w:start w:val="1"/>
      <w:numFmt w:val="lowerRoman"/>
      <w:lvlText w:val="%3."/>
      <w:lvlJc w:val="right"/>
      <w:pPr>
        <w:ind w:left="2040" w:hanging="180"/>
      </w:pPr>
    </w:lvl>
    <w:lvl w:ilvl="3" w:tplc="0407000F" w:tentative="1">
      <w:start w:val="1"/>
      <w:numFmt w:val="decimal"/>
      <w:lvlText w:val="%4."/>
      <w:lvlJc w:val="left"/>
      <w:pPr>
        <w:ind w:left="2760" w:hanging="360"/>
      </w:pPr>
    </w:lvl>
    <w:lvl w:ilvl="4" w:tplc="04070019" w:tentative="1">
      <w:start w:val="1"/>
      <w:numFmt w:val="lowerLetter"/>
      <w:lvlText w:val="%5."/>
      <w:lvlJc w:val="left"/>
      <w:pPr>
        <w:ind w:left="3480" w:hanging="360"/>
      </w:pPr>
    </w:lvl>
    <w:lvl w:ilvl="5" w:tplc="0407001B" w:tentative="1">
      <w:start w:val="1"/>
      <w:numFmt w:val="lowerRoman"/>
      <w:lvlText w:val="%6."/>
      <w:lvlJc w:val="right"/>
      <w:pPr>
        <w:ind w:left="4200" w:hanging="180"/>
      </w:pPr>
    </w:lvl>
    <w:lvl w:ilvl="6" w:tplc="0407000F" w:tentative="1">
      <w:start w:val="1"/>
      <w:numFmt w:val="decimal"/>
      <w:lvlText w:val="%7."/>
      <w:lvlJc w:val="left"/>
      <w:pPr>
        <w:ind w:left="4920" w:hanging="360"/>
      </w:pPr>
    </w:lvl>
    <w:lvl w:ilvl="7" w:tplc="04070019" w:tentative="1">
      <w:start w:val="1"/>
      <w:numFmt w:val="lowerLetter"/>
      <w:lvlText w:val="%8."/>
      <w:lvlJc w:val="left"/>
      <w:pPr>
        <w:ind w:left="5640" w:hanging="360"/>
      </w:pPr>
    </w:lvl>
    <w:lvl w:ilvl="8" w:tplc="0407001B" w:tentative="1">
      <w:start w:val="1"/>
      <w:numFmt w:val="lowerRoman"/>
      <w:lvlText w:val="%9."/>
      <w:lvlJc w:val="right"/>
      <w:pPr>
        <w:ind w:left="6360" w:hanging="180"/>
      </w:pPr>
    </w:lvl>
  </w:abstractNum>
  <w:abstractNum w:abstractNumId="10" w15:restartNumberingAfterBreak="0">
    <w:nsid w:val="44C619B0"/>
    <w:multiLevelType w:val="hybridMultilevel"/>
    <w:tmpl w:val="DA548C0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5A5F2F"/>
    <w:multiLevelType w:val="hybridMultilevel"/>
    <w:tmpl w:val="A18298BA"/>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4D73058D"/>
    <w:multiLevelType w:val="hybridMultilevel"/>
    <w:tmpl w:val="6392630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1E94A41"/>
    <w:multiLevelType w:val="hybridMultilevel"/>
    <w:tmpl w:val="5852A04A"/>
    <w:lvl w:ilvl="0" w:tplc="04070011">
      <w:start w:val="1"/>
      <w:numFmt w:val="decimal"/>
      <w:lvlText w:val="%1)"/>
      <w:lvlJc w:val="left"/>
      <w:pPr>
        <w:ind w:left="600" w:hanging="360"/>
      </w:pPr>
    </w:lvl>
    <w:lvl w:ilvl="1" w:tplc="04070017">
      <w:start w:val="1"/>
      <w:numFmt w:val="lowerLetter"/>
      <w:lvlText w:val="%2)"/>
      <w:lvlJc w:val="left"/>
      <w:pPr>
        <w:ind w:left="1320" w:hanging="360"/>
      </w:pPr>
    </w:lvl>
    <w:lvl w:ilvl="2" w:tplc="0407001B" w:tentative="1">
      <w:start w:val="1"/>
      <w:numFmt w:val="lowerRoman"/>
      <w:lvlText w:val="%3."/>
      <w:lvlJc w:val="right"/>
      <w:pPr>
        <w:ind w:left="2040" w:hanging="180"/>
      </w:pPr>
    </w:lvl>
    <w:lvl w:ilvl="3" w:tplc="0407000F" w:tentative="1">
      <w:start w:val="1"/>
      <w:numFmt w:val="decimal"/>
      <w:lvlText w:val="%4."/>
      <w:lvlJc w:val="left"/>
      <w:pPr>
        <w:ind w:left="2760" w:hanging="360"/>
      </w:pPr>
    </w:lvl>
    <w:lvl w:ilvl="4" w:tplc="04070019" w:tentative="1">
      <w:start w:val="1"/>
      <w:numFmt w:val="lowerLetter"/>
      <w:lvlText w:val="%5."/>
      <w:lvlJc w:val="left"/>
      <w:pPr>
        <w:ind w:left="3480" w:hanging="360"/>
      </w:pPr>
    </w:lvl>
    <w:lvl w:ilvl="5" w:tplc="0407001B" w:tentative="1">
      <w:start w:val="1"/>
      <w:numFmt w:val="lowerRoman"/>
      <w:lvlText w:val="%6."/>
      <w:lvlJc w:val="right"/>
      <w:pPr>
        <w:ind w:left="4200" w:hanging="180"/>
      </w:pPr>
    </w:lvl>
    <w:lvl w:ilvl="6" w:tplc="0407000F" w:tentative="1">
      <w:start w:val="1"/>
      <w:numFmt w:val="decimal"/>
      <w:lvlText w:val="%7."/>
      <w:lvlJc w:val="left"/>
      <w:pPr>
        <w:ind w:left="4920" w:hanging="360"/>
      </w:pPr>
    </w:lvl>
    <w:lvl w:ilvl="7" w:tplc="04070019" w:tentative="1">
      <w:start w:val="1"/>
      <w:numFmt w:val="lowerLetter"/>
      <w:lvlText w:val="%8."/>
      <w:lvlJc w:val="left"/>
      <w:pPr>
        <w:ind w:left="5640" w:hanging="360"/>
      </w:pPr>
    </w:lvl>
    <w:lvl w:ilvl="8" w:tplc="0407001B" w:tentative="1">
      <w:start w:val="1"/>
      <w:numFmt w:val="lowerRoman"/>
      <w:lvlText w:val="%9."/>
      <w:lvlJc w:val="right"/>
      <w:pPr>
        <w:ind w:left="6360" w:hanging="180"/>
      </w:pPr>
    </w:lvl>
  </w:abstractNum>
  <w:abstractNum w:abstractNumId="17" w15:restartNumberingAfterBreak="0">
    <w:nsid w:val="76BD7CCA"/>
    <w:multiLevelType w:val="hybridMultilevel"/>
    <w:tmpl w:val="6DA8515A"/>
    <w:lvl w:ilvl="0" w:tplc="04070017">
      <w:start w:val="1"/>
      <w:numFmt w:val="lowerLetter"/>
      <w:lvlText w:val="%1)"/>
      <w:lvlJc w:val="left"/>
      <w:pPr>
        <w:ind w:left="132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8727A2A"/>
    <w:multiLevelType w:val="hybridMultilevel"/>
    <w:tmpl w:val="EF98369A"/>
    <w:lvl w:ilvl="0" w:tplc="556A2A16">
      <w:start w:val="9"/>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5018114">
    <w:abstractNumId w:val="14"/>
  </w:num>
  <w:num w:numId="2" w16cid:durableId="936837789">
    <w:abstractNumId w:val="6"/>
  </w:num>
  <w:num w:numId="3" w16cid:durableId="671684430">
    <w:abstractNumId w:val="5"/>
  </w:num>
  <w:num w:numId="4" w16cid:durableId="1695665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66582193">
    <w:abstractNumId w:val="2"/>
  </w:num>
  <w:num w:numId="6" w16cid:durableId="37053547">
    <w:abstractNumId w:val="4"/>
  </w:num>
  <w:num w:numId="7" w16cid:durableId="1099331681">
    <w:abstractNumId w:val="11"/>
  </w:num>
  <w:num w:numId="8" w16cid:durableId="1097942266">
    <w:abstractNumId w:val="12"/>
  </w:num>
  <w:num w:numId="9" w16cid:durableId="2071072104">
    <w:abstractNumId w:val="18"/>
  </w:num>
  <w:num w:numId="10" w16cid:durableId="1509102390">
    <w:abstractNumId w:val="8"/>
  </w:num>
  <w:num w:numId="11" w16cid:durableId="1986620368">
    <w:abstractNumId w:val="7"/>
  </w:num>
  <w:num w:numId="12" w16cid:durableId="1079837137">
    <w:abstractNumId w:val="16"/>
  </w:num>
  <w:num w:numId="13" w16cid:durableId="1548832831">
    <w:abstractNumId w:val="9"/>
  </w:num>
  <w:num w:numId="14" w16cid:durableId="1919515668">
    <w:abstractNumId w:val="3"/>
  </w:num>
  <w:num w:numId="15" w16cid:durableId="1156846987">
    <w:abstractNumId w:val="13"/>
  </w:num>
  <w:num w:numId="16" w16cid:durableId="2024431767">
    <w:abstractNumId w:val="10"/>
  </w:num>
  <w:num w:numId="17" w16cid:durableId="393047013">
    <w:abstractNumId w:val="1"/>
  </w:num>
  <w:num w:numId="18" w16cid:durableId="2009406667">
    <w:abstractNumId w:val="15"/>
  </w:num>
  <w:num w:numId="19" w16cid:durableId="1506551820">
    <w:abstractNumId w:val="0"/>
  </w:num>
  <w:num w:numId="20" w16cid:durableId="12029415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4096" w:nlCheck="1" w:checkStyle="0"/>
  <w:activeWritingStyle w:appName="MSWord" w:lang="en-IE"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04C"/>
    <w:rsid w:val="00015F34"/>
    <w:rsid w:val="00016AAF"/>
    <w:rsid w:val="00021040"/>
    <w:rsid w:val="00021335"/>
    <w:rsid w:val="0002191A"/>
    <w:rsid w:val="0003016C"/>
    <w:rsid w:val="000307F6"/>
    <w:rsid w:val="00030CD4"/>
    <w:rsid w:val="0003225B"/>
    <w:rsid w:val="00033AD1"/>
    <w:rsid w:val="000344A1"/>
    <w:rsid w:val="0003485D"/>
    <w:rsid w:val="0003721E"/>
    <w:rsid w:val="00042051"/>
    <w:rsid w:val="000425CA"/>
    <w:rsid w:val="00046686"/>
    <w:rsid w:val="00046FDD"/>
    <w:rsid w:val="000475F1"/>
    <w:rsid w:val="000478F1"/>
    <w:rsid w:val="00047FE5"/>
    <w:rsid w:val="00050925"/>
    <w:rsid w:val="000540DD"/>
    <w:rsid w:val="00054884"/>
    <w:rsid w:val="000548AB"/>
    <w:rsid w:val="0005594E"/>
    <w:rsid w:val="00057E1E"/>
    <w:rsid w:val="00060C85"/>
    <w:rsid w:val="0006182E"/>
    <w:rsid w:val="0006619D"/>
    <w:rsid w:val="00066B6E"/>
    <w:rsid w:val="00066EEB"/>
    <w:rsid w:val="000705D4"/>
    <w:rsid w:val="00070BD8"/>
    <w:rsid w:val="000713C2"/>
    <w:rsid w:val="000726EB"/>
    <w:rsid w:val="0007292D"/>
    <w:rsid w:val="00072A7C"/>
    <w:rsid w:val="000754FE"/>
    <w:rsid w:val="000775E7"/>
    <w:rsid w:val="0007775C"/>
    <w:rsid w:val="000831A8"/>
    <w:rsid w:val="00083902"/>
    <w:rsid w:val="00094F23"/>
    <w:rsid w:val="00095922"/>
    <w:rsid w:val="000967F4"/>
    <w:rsid w:val="000A5F87"/>
    <w:rsid w:val="000A6432"/>
    <w:rsid w:val="000A71E9"/>
    <w:rsid w:val="000A743B"/>
    <w:rsid w:val="000B2AE8"/>
    <w:rsid w:val="000B3F5A"/>
    <w:rsid w:val="000B70CC"/>
    <w:rsid w:val="000C13CF"/>
    <w:rsid w:val="000C3266"/>
    <w:rsid w:val="000C7578"/>
    <w:rsid w:val="000D605C"/>
    <w:rsid w:val="000D625F"/>
    <w:rsid w:val="000D6D78"/>
    <w:rsid w:val="000E0429"/>
    <w:rsid w:val="000E0437"/>
    <w:rsid w:val="000E26B7"/>
    <w:rsid w:val="000E4D70"/>
    <w:rsid w:val="000E4E02"/>
    <w:rsid w:val="000E7E8E"/>
    <w:rsid w:val="000F293C"/>
    <w:rsid w:val="000F49B6"/>
    <w:rsid w:val="000F6538"/>
    <w:rsid w:val="000F6E51"/>
    <w:rsid w:val="0010001B"/>
    <w:rsid w:val="00102056"/>
    <w:rsid w:val="00102A24"/>
    <w:rsid w:val="001040A4"/>
    <w:rsid w:val="00110F85"/>
    <w:rsid w:val="001110FA"/>
    <w:rsid w:val="00114AD3"/>
    <w:rsid w:val="0011595C"/>
    <w:rsid w:val="001244C2"/>
    <w:rsid w:val="00127CF7"/>
    <w:rsid w:val="00127ED9"/>
    <w:rsid w:val="0013092B"/>
    <w:rsid w:val="0013259C"/>
    <w:rsid w:val="00133EC4"/>
    <w:rsid w:val="001341E8"/>
    <w:rsid w:val="00135831"/>
    <w:rsid w:val="001376A6"/>
    <w:rsid w:val="00137DC2"/>
    <w:rsid w:val="00140788"/>
    <w:rsid w:val="001424CD"/>
    <w:rsid w:val="001431AF"/>
    <w:rsid w:val="0014389B"/>
    <w:rsid w:val="0014413C"/>
    <w:rsid w:val="00144607"/>
    <w:rsid w:val="001475C3"/>
    <w:rsid w:val="00150C36"/>
    <w:rsid w:val="00157F50"/>
    <w:rsid w:val="00157FFB"/>
    <w:rsid w:val="001601BB"/>
    <w:rsid w:val="001607AE"/>
    <w:rsid w:val="00161AE2"/>
    <w:rsid w:val="00161F69"/>
    <w:rsid w:val="00163001"/>
    <w:rsid w:val="0016694E"/>
    <w:rsid w:val="00166A1B"/>
    <w:rsid w:val="00167F4A"/>
    <w:rsid w:val="001705DB"/>
    <w:rsid w:val="00170EDB"/>
    <w:rsid w:val="0017251E"/>
    <w:rsid w:val="00177559"/>
    <w:rsid w:val="00180FBE"/>
    <w:rsid w:val="001820D7"/>
    <w:rsid w:val="00192528"/>
    <w:rsid w:val="00192B41"/>
    <w:rsid w:val="0019338C"/>
    <w:rsid w:val="00193D5E"/>
    <w:rsid w:val="00193EA6"/>
    <w:rsid w:val="00197E4A"/>
    <w:rsid w:val="001A1075"/>
    <w:rsid w:val="001A31EF"/>
    <w:rsid w:val="001A3E7E"/>
    <w:rsid w:val="001A4F77"/>
    <w:rsid w:val="001A5217"/>
    <w:rsid w:val="001A5EA5"/>
    <w:rsid w:val="001B01F1"/>
    <w:rsid w:val="001B210D"/>
    <w:rsid w:val="001B2414"/>
    <w:rsid w:val="001B2A71"/>
    <w:rsid w:val="001B2C95"/>
    <w:rsid w:val="001B5421"/>
    <w:rsid w:val="001B650D"/>
    <w:rsid w:val="001B6A7A"/>
    <w:rsid w:val="001B7643"/>
    <w:rsid w:val="001B7A92"/>
    <w:rsid w:val="001C4D9B"/>
    <w:rsid w:val="001D0B09"/>
    <w:rsid w:val="001D323F"/>
    <w:rsid w:val="001E489F"/>
    <w:rsid w:val="001E6729"/>
    <w:rsid w:val="001F386E"/>
    <w:rsid w:val="001F412F"/>
    <w:rsid w:val="001F7653"/>
    <w:rsid w:val="00203E77"/>
    <w:rsid w:val="00204AA7"/>
    <w:rsid w:val="002070CB"/>
    <w:rsid w:val="002129C5"/>
    <w:rsid w:val="0021375D"/>
    <w:rsid w:val="002160D5"/>
    <w:rsid w:val="00220DFA"/>
    <w:rsid w:val="00221438"/>
    <w:rsid w:val="00221C07"/>
    <w:rsid w:val="0022672C"/>
    <w:rsid w:val="00230C86"/>
    <w:rsid w:val="002336A6"/>
    <w:rsid w:val="002336BF"/>
    <w:rsid w:val="00233F5E"/>
    <w:rsid w:val="00235736"/>
    <w:rsid w:val="00235F9B"/>
    <w:rsid w:val="00236BBA"/>
    <w:rsid w:val="00236D1F"/>
    <w:rsid w:val="002407FF"/>
    <w:rsid w:val="00241A03"/>
    <w:rsid w:val="00243051"/>
    <w:rsid w:val="00243250"/>
    <w:rsid w:val="00244432"/>
    <w:rsid w:val="002469E7"/>
    <w:rsid w:val="00250F58"/>
    <w:rsid w:val="0025337B"/>
    <w:rsid w:val="00253777"/>
    <w:rsid w:val="002537E1"/>
    <w:rsid w:val="00253892"/>
    <w:rsid w:val="002541D3"/>
    <w:rsid w:val="00254BF1"/>
    <w:rsid w:val="00256429"/>
    <w:rsid w:val="0026253E"/>
    <w:rsid w:val="00267852"/>
    <w:rsid w:val="002726A8"/>
    <w:rsid w:val="00272D61"/>
    <w:rsid w:val="00276C39"/>
    <w:rsid w:val="00285156"/>
    <w:rsid w:val="002870A8"/>
    <w:rsid w:val="00287BFB"/>
    <w:rsid w:val="00290E9A"/>
    <w:rsid w:val="002919B7"/>
    <w:rsid w:val="00291EA9"/>
    <w:rsid w:val="00291EF2"/>
    <w:rsid w:val="00295BD4"/>
    <w:rsid w:val="00295D61"/>
    <w:rsid w:val="00297C1F"/>
    <w:rsid w:val="002B074C"/>
    <w:rsid w:val="002B2FE7"/>
    <w:rsid w:val="002B34EA"/>
    <w:rsid w:val="002B5361"/>
    <w:rsid w:val="002C1BA4"/>
    <w:rsid w:val="002C267B"/>
    <w:rsid w:val="002C47B8"/>
    <w:rsid w:val="002C4B75"/>
    <w:rsid w:val="002D786D"/>
    <w:rsid w:val="002E00AC"/>
    <w:rsid w:val="002E1A4D"/>
    <w:rsid w:val="002E2E52"/>
    <w:rsid w:val="002E397B"/>
    <w:rsid w:val="002E3AE2"/>
    <w:rsid w:val="002E3B59"/>
    <w:rsid w:val="002F0088"/>
    <w:rsid w:val="002F7CCB"/>
    <w:rsid w:val="00301992"/>
    <w:rsid w:val="003057FD"/>
    <w:rsid w:val="003060AE"/>
    <w:rsid w:val="00307FD2"/>
    <w:rsid w:val="003101C6"/>
    <w:rsid w:val="00310E70"/>
    <w:rsid w:val="00312D5B"/>
    <w:rsid w:val="00313F3E"/>
    <w:rsid w:val="00320536"/>
    <w:rsid w:val="00320AAF"/>
    <w:rsid w:val="00325E33"/>
    <w:rsid w:val="003275E6"/>
    <w:rsid w:val="003308A6"/>
    <w:rsid w:val="003373AE"/>
    <w:rsid w:val="003406A8"/>
    <w:rsid w:val="0034736E"/>
    <w:rsid w:val="00354553"/>
    <w:rsid w:val="00360FEE"/>
    <w:rsid w:val="00362970"/>
    <w:rsid w:val="00364399"/>
    <w:rsid w:val="0037066A"/>
    <w:rsid w:val="003706BE"/>
    <w:rsid w:val="003715B7"/>
    <w:rsid w:val="00376B38"/>
    <w:rsid w:val="00376C60"/>
    <w:rsid w:val="00377A63"/>
    <w:rsid w:val="00377FF5"/>
    <w:rsid w:val="00382332"/>
    <w:rsid w:val="003865E3"/>
    <w:rsid w:val="00392C87"/>
    <w:rsid w:val="003A2AAB"/>
    <w:rsid w:val="003A5FFA"/>
    <w:rsid w:val="003A67E1"/>
    <w:rsid w:val="003A7108"/>
    <w:rsid w:val="003A7B07"/>
    <w:rsid w:val="003B157A"/>
    <w:rsid w:val="003B3DCC"/>
    <w:rsid w:val="003C3012"/>
    <w:rsid w:val="003C4594"/>
    <w:rsid w:val="003C6B39"/>
    <w:rsid w:val="003C7771"/>
    <w:rsid w:val="003D4593"/>
    <w:rsid w:val="003E29F7"/>
    <w:rsid w:val="003E2C8B"/>
    <w:rsid w:val="003E4AC7"/>
    <w:rsid w:val="003E5604"/>
    <w:rsid w:val="003E57A1"/>
    <w:rsid w:val="003E710B"/>
    <w:rsid w:val="003F0D6D"/>
    <w:rsid w:val="003F1C0E"/>
    <w:rsid w:val="003F20EB"/>
    <w:rsid w:val="003F6795"/>
    <w:rsid w:val="004008D7"/>
    <w:rsid w:val="0040145D"/>
    <w:rsid w:val="00404356"/>
    <w:rsid w:val="00404698"/>
    <w:rsid w:val="00411339"/>
    <w:rsid w:val="004131BD"/>
    <w:rsid w:val="004159BE"/>
    <w:rsid w:val="004164BB"/>
    <w:rsid w:val="00416CEA"/>
    <w:rsid w:val="00417952"/>
    <w:rsid w:val="00420D84"/>
    <w:rsid w:val="00421AFD"/>
    <w:rsid w:val="004246F2"/>
    <w:rsid w:val="00432048"/>
    <w:rsid w:val="00440A64"/>
    <w:rsid w:val="00442C65"/>
    <w:rsid w:val="00451122"/>
    <w:rsid w:val="004518DB"/>
    <w:rsid w:val="00451A8D"/>
    <w:rsid w:val="004525EF"/>
    <w:rsid w:val="00452927"/>
    <w:rsid w:val="00452E25"/>
    <w:rsid w:val="00453694"/>
    <w:rsid w:val="00453E75"/>
    <w:rsid w:val="004562FC"/>
    <w:rsid w:val="004564FC"/>
    <w:rsid w:val="00461E76"/>
    <w:rsid w:val="004629B0"/>
    <w:rsid w:val="00463FDF"/>
    <w:rsid w:val="00466686"/>
    <w:rsid w:val="00477EBC"/>
    <w:rsid w:val="00482246"/>
    <w:rsid w:val="00483567"/>
    <w:rsid w:val="00483918"/>
    <w:rsid w:val="00484421"/>
    <w:rsid w:val="00485524"/>
    <w:rsid w:val="00486046"/>
    <w:rsid w:val="004864D6"/>
    <w:rsid w:val="00490183"/>
    <w:rsid w:val="00491391"/>
    <w:rsid w:val="00494A17"/>
    <w:rsid w:val="00497D20"/>
    <w:rsid w:val="004A01BD"/>
    <w:rsid w:val="004A0858"/>
    <w:rsid w:val="004A0A73"/>
    <w:rsid w:val="004A180A"/>
    <w:rsid w:val="004A389B"/>
    <w:rsid w:val="004A5463"/>
    <w:rsid w:val="004A661C"/>
    <w:rsid w:val="004B18F0"/>
    <w:rsid w:val="004B262D"/>
    <w:rsid w:val="004B5668"/>
    <w:rsid w:val="004B5969"/>
    <w:rsid w:val="004C44BF"/>
    <w:rsid w:val="004C4C9B"/>
    <w:rsid w:val="004C4FBA"/>
    <w:rsid w:val="004D197D"/>
    <w:rsid w:val="004D1A1E"/>
    <w:rsid w:val="004D1A30"/>
    <w:rsid w:val="004D2FA0"/>
    <w:rsid w:val="004E1010"/>
    <w:rsid w:val="004E4F24"/>
    <w:rsid w:val="004F4172"/>
    <w:rsid w:val="004F487E"/>
    <w:rsid w:val="004F5F55"/>
    <w:rsid w:val="0050158B"/>
    <w:rsid w:val="00501D44"/>
    <w:rsid w:val="00501D8A"/>
    <w:rsid w:val="0050202A"/>
    <w:rsid w:val="005022AC"/>
    <w:rsid w:val="005047B3"/>
    <w:rsid w:val="00507903"/>
    <w:rsid w:val="00507A2D"/>
    <w:rsid w:val="00511F6D"/>
    <w:rsid w:val="00514568"/>
    <w:rsid w:val="0052032E"/>
    <w:rsid w:val="00521896"/>
    <w:rsid w:val="00521AD5"/>
    <w:rsid w:val="00522A80"/>
    <w:rsid w:val="005242EF"/>
    <w:rsid w:val="00526F37"/>
    <w:rsid w:val="00530FB3"/>
    <w:rsid w:val="00535A39"/>
    <w:rsid w:val="00537C85"/>
    <w:rsid w:val="005434A6"/>
    <w:rsid w:val="00544D8F"/>
    <w:rsid w:val="005460A1"/>
    <w:rsid w:val="00550469"/>
    <w:rsid w:val="005511D9"/>
    <w:rsid w:val="005519D6"/>
    <w:rsid w:val="00551B9C"/>
    <w:rsid w:val="00553BDE"/>
    <w:rsid w:val="00554409"/>
    <w:rsid w:val="005546C7"/>
    <w:rsid w:val="00556F13"/>
    <w:rsid w:val="00562495"/>
    <w:rsid w:val="005628E6"/>
    <w:rsid w:val="00563525"/>
    <w:rsid w:val="00570FBE"/>
    <w:rsid w:val="005719D9"/>
    <w:rsid w:val="00573CA7"/>
    <w:rsid w:val="0057401B"/>
    <w:rsid w:val="00574DDD"/>
    <w:rsid w:val="00577727"/>
    <w:rsid w:val="005777AF"/>
    <w:rsid w:val="00585F92"/>
    <w:rsid w:val="00586562"/>
    <w:rsid w:val="005866C4"/>
    <w:rsid w:val="005906A0"/>
    <w:rsid w:val="00590B24"/>
    <w:rsid w:val="00593DC4"/>
    <w:rsid w:val="005940C4"/>
    <w:rsid w:val="0059529B"/>
    <w:rsid w:val="005954DD"/>
    <w:rsid w:val="00597030"/>
    <w:rsid w:val="005A3249"/>
    <w:rsid w:val="005A6ABC"/>
    <w:rsid w:val="005A6CBE"/>
    <w:rsid w:val="005B1224"/>
    <w:rsid w:val="005B1577"/>
    <w:rsid w:val="005B2109"/>
    <w:rsid w:val="005B35A2"/>
    <w:rsid w:val="005C0CC6"/>
    <w:rsid w:val="005C0FFC"/>
    <w:rsid w:val="005C216B"/>
    <w:rsid w:val="005C29CB"/>
    <w:rsid w:val="005C3F71"/>
    <w:rsid w:val="005C4B3D"/>
    <w:rsid w:val="005C5A03"/>
    <w:rsid w:val="005C727D"/>
    <w:rsid w:val="005C7352"/>
    <w:rsid w:val="005D1F7E"/>
    <w:rsid w:val="005D2738"/>
    <w:rsid w:val="005D3014"/>
    <w:rsid w:val="005D37AC"/>
    <w:rsid w:val="005D60FD"/>
    <w:rsid w:val="005E07CB"/>
    <w:rsid w:val="005E0BF8"/>
    <w:rsid w:val="005E32BB"/>
    <w:rsid w:val="005E42AF"/>
    <w:rsid w:val="005E533E"/>
    <w:rsid w:val="005E7235"/>
    <w:rsid w:val="005F041C"/>
    <w:rsid w:val="005F1915"/>
    <w:rsid w:val="005F2E94"/>
    <w:rsid w:val="005F3B15"/>
    <w:rsid w:val="005F4B34"/>
    <w:rsid w:val="005F7282"/>
    <w:rsid w:val="00607902"/>
    <w:rsid w:val="00614A63"/>
    <w:rsid w:val="00616E18"/>
    <w:rsid w:val="00620287"/>
    <w:rsid w:val="00623AED"/>
    <w:rsid w:val="00624F04"/>
    <w:rsid w:val="0062580F"/>
    <w:rsid w:val="00632157"/>
    <w:rsid w:val="00632B76"/>
    <w:rsid w:val="00633971"/>
    <w:rsid w:val="006341C6"/>
    <w:rsid w:val="0064121E"/>
    <w:rsid w:val="00642894"/>
    <w:rsid w:val="0065427E"/>
    <w:rsid w:val="006549A7"/>
    <w:rsid w:val="00654F4D"/>
    <w:rsid w:val="00660354"/>
    <w:rsid w:val="006606DB"/>
    <w:rsid w:val="006638D0"/>
    <w:rsid w:val="00664BD2"/>
    <w:rsid w:val="00665B9B"/>
    <w:rsid w:val="00666C6D"/>
    <w:rsid w:val="00672BAD"/>
    <w:rsid w:val="0067616E"/>
    <w:rsid w:val="006770C9"/>
    <w:rsid w:val="00682A28"/>
    <w:rsid w:val="00685523"/>
    <w:rsid w:val="00690725"/>
    <w:rsid w:val="00691D0A"/>
    <w:rsid w:val="00693606"/>
    <w:rsid w:val="00693D70"/>
    <w:rsid w:val="006975AE"/>
    <w:rsid w:val="006A0E66"/>
    <w:rsid w:val="006A32D1"/>
    <w:rsid w:val="006A3CF5"/>
    <w:rsid w:val="006A6BE5"/>
    <w:rsid w:val="006B4BC6"/>
    <w:rsid w:val="006B5981"/>
    <w:rsid w:val="006B69D7"/>
    <w:rsid w:val="006D03E2"/>
    <w:rsid w:val="006D0A8E"/>
    <w:rsid w:val="006D3D54"/>
    <w:rsid w:val="006D4231"/>
    <w:rsid w:val="006D4AC7"/>
    <w:rsid w:val="006D6916"/>
    <w:rsid w:val="006E0783"/>
    <w:rsid w:val="006E0D1B"/>
    <w:rsid w:val="006E0E92"/>
    <w:rsid w:val="006E1A49"/>
    <w:rsid w:val="006E3A55"/>
    <w:rsid w:val="006E5741"/>
    <w:rsid w:val="006E7294"/>
    <w:rsid w:val="006F0F83"/>
    <w:rsid w:val="006F1B00"/>
    <w:rsid w:val="006F2EEB"/>
    <w:rsid w:val="006F3840"/>
    <w:rsid w:val="006F3E9D"/>
    <w:rsid w:val="006F4B7A"/>
    <w:rsid w:val="006F731D"/>
    <w:rsid w:val="00700A59"/>
    <w:rsid w:val="00703ADE"/>
    <w:rsid w:val="007041C9"/>
    <w:rsid w:val="0070437C"/>
    <w:rsid w:val="00706220"/>
    <w:rsid w:val="00710142"/>
    <w:rsid w:val="00710D68"/>
    <w:rsid w:val="00712E81"/>
    <w:rsid w:val="007148A4"/>
    <w:rsid w:val="00715590"/>
    <w:rsid w:val="00715643"/>
    <w:rsid w:val="007157F1"/>
    <w:rsid w:val="00723919"/>
    <w:rsid w:val="007261D3"/>
    <w:rsid w:val="007309D1"/>
    <w:rsid w:val="00731CC2"/>
    <w:rsid w:val="00733E86"/>
    <w:rsid w:val="00743ED8"/>
    <w:rsid w:val="0074596C"/>
    <w:rsid w:val="00750D12"/>
    <w:rsid w:val="007522B5"/>
    <w:rsid w:val="00752BC6"/>
    <w:rsid w:val="0075404D"/>
    <w:rsid w:val="00756BBB"/>
    <w:rsid w:val="0075720D"/>
    <w:rsid w:val="00757597"/>
    <w:rsid w:val="00761952"/>
    <w:rsid w:val="00761B9B"/>
    <w:rsid w:val="00762474"/>
    <w:rsid w:val="007629BB"/>
    <w:rsid w:val="00762E0C"/>
    <w:rsid w:val="0076337E"/>
    <w:rsid w:val="0076439E"/>
    <w:rsid w:val="00764F22"/>
    <w:rsid w:val="00774950"/>
    <w:rsid w:val="007749A2"/>
    <w:rsid w:val="0078018A"/>
    <w:rsid w:val="007814A8"/>
    <w:rsid w:val="00781A62"/>
    <w:rsid w:val="00781F2F"/>
    <w:rsid w:val="00783C0E"/>
    <w:rsid w:val="007861B8"/>
    <w:rsid w:val="00787383"/>
    <w:rsid w:val="00791B51"/>
    <w:rsid w:val="00795AD1"/>
    <w:rsid w:val="00796CBD"/>
    <w:rsid w:val="007A7413"/>
    <w:rsid w:val="007A7B5C"/>
    <w:rsid w:val="007B20C4"/>
    <w:rsid w:val="007B36AC"/>
    <w:rsid w:val="007B3992"/>
    <w:rsid w:val="007B4D5F"/>
    <w:rsid w:val="007B5456"/>
    <w:rsid w:val="007B5F65"/>
    <w:rsid w:val="007C344D"/>
    <w:rsid w:val="007C4B56"/>
    <w:rsid w:val="007C767B"/>
    <w:rsid w:val="007D08BD"/>
    <w:rsid w:val="007D3C7C"/>
    <w:rsid w:val="007D687A"/>
    <w:rsid w:val="007E1BA0"/>
    <w:rsid w:val="007E27D2"/>
    <w:rsid w:val="007E5A38"/>
    <w:rsid w:val="007F2297"/>
    <w:rsid w:val="007F3850"/>
    <w:rsid w:val="007F55EC"/>
    <w:rsid w:val="007F6574"/>
    <w:rsid w:val="0081153F"/>
    <w:rsid w:val="008164C4"/>
    <w:rsid w:val="008250B9"/>
    <w:rsid w:val="008269DF"/>
    <w:rsid w:val="00831057"/>
    <w:rsid w:val="00837EF8"/>
    <w:rsid w:val="0084119C"/>
    <w:rsid w:val="00842C5B"/>
    <w:rsid w:val="00843F34"/>
    <w:rsid w:val="00847564"/>
    <w:rsid w:val="00850CD4"/>
    <w:rsid w:val="00852884"/>
    <w:rsid w:val="00854A49"/>
    <w:rsid w:val="008576C5"/>
    <w:rsid w:val="008578D0"/>
    <w:rsid w:val="0086077E"/>
    <w:rsid w:val="008624DE"/>
    <w:rsid w:val="00862AFC"/>
    <w:rsid w:val="008634EB"/>
    <w:rsid w:val="00866945"/>
    <w:rsid w:val="00867FA5"/>
    <w:rsid w:val="008718D5"/>
    <w:rsid w:val="00876BD5"/>
    <w:rsid w:val="0088133B"/>
    <w:rsid w:val="0088229A"/>
    <w:rsid w:val="00894790"/>
    <w:rsid w:val="0089561F"/>
    <w:rsid w:val="00897C84"/>
    <w:rsid w:val="008A06BE"/>
    <w:rsid w:val="008A0856"/>
    <w:rsid w:val="008A47B8"/>
    <w:rsid w:val="008A56FD"/>
    <w:rsid w:val="008B0A98"/>
    <w:rsid w:val="008C0718"/>
    <w:rsid w:val="008C4408"/>
    <w:rsid w:val="008C747D"/>
    <w:rsid w:val="008D3DA6"/>
    <w:rsid w:val="008D5DA3"/>
    <w:rsid w:val="008D7743"/>
    <w:rsid w:val="008E6D9D"/>
    <w:rsid w:val="008E70F7"/>
    <w:rsid w:val="008F1D3B"/>
    <w:rsid w:val="008F5193"/>
    <w:rsid w:val="008F7444"/>
    <w:rsid w:val="008F7A15"/>
    <w:rsid w:val="0090051F"/>
    <w:rsid w:val="00900F3F"/>
    <w:rsid w:val="0091321C"/>
    <w:rsid w:val="00913301"/>
    <w:rsid w:val="00913788"/>
    <w:rsid w:val="0091399A"/>
    <w:rsid w:val="00916210"/>
    <w:rsid w:val="00922D75"/>
    <w:rsid w:val="00926791"/>
    <w:rsid w:val="0093661C"/>
    <w:rsid w:val="00936F5F"/>
    <w:rsid w:val="00940736"/>
    <w:rsid w:val="00941253"/>
    <w:rsid w:val="009424F1"/>
    <w:rsid w:val="009428B4"/>
    <w:rsid w:val="00945060"/>
    <w:rsid w:val="0095038B"/>
    <w:rsid w:val="00950CF7"/>
    <w:rsid w:val="0095255C"/>
    <w:rsid w:val="00960584"/>
    <w:rsid w:val="00960A44"/>
    <w:rsid w:val="0096169D"/>
    <w:rsid w:val="00962AD4"/>
    <w:rsid w:val="009669A4"/>
    <w:rsid w:val="00970864"/>
    <w:rsid w:val="00971AB6"/>
    <w:rsid w:val="00972E7D"/>
    <w:rsid w:val="009736D5"/>
    <w:rsid w:val="00974793"/>
    <w:rsid w:val="00976093"/>
    <w:rsid w:val="009768C3"/>
    <w:rsid w:val="009773CD"/>
    <w:rsid w:val="00977C43"/>
    <w:rsid w:val="009818F0"/>
    <w:rsid w:val="0098195A"/>
    <w:rsid w:val="00983D10"/>
    <w:rsid w:val="009865FA"/>
    <w:rsid w:val="00990EEE"/>
    <w:rsid w:val="0099533B"/>
    <w:rsid w:val="00996533"/>
    <w:rsid w:val="009A0093"/>
    <w:rsid w:val="009A10C0"/>
    <w:rsid w:val="009A3833"/>
    <w:rsid w:val="009A4FCC"/>
    <w:rsid w:val="009A5F57"/>
    <w:rsid w:val="009A62E2"/>
    <w:rsid w:val="009B110B"/>
    <w:rsid w:val="009B13F0"/>
    <w:rsid w:val="009B196A"/>
    <w:rsid w:val="009B6A10"/>
    <w:rsid w:val="009B71D8"/>
    <w:rsid w:val="009B760C"/>
    <w:rsid w:val="009C104E"/>
    <w:rsid w:val="009C2CD7"/>
    <w:rsid w:val="009C6474"/>
    <w:rsid w:val="009D3E61"/>
    <w:rsid w:val="009D5E48"/>
    <w:rsid w:val="009D6D9F"/>
    <w:rsid w:val="009E0B41"/>
    <w:rsid w:val="009E1910"/>
    <w:rsid w:val="009E5DBA"/>
    <w:rsid w:val="009F159E"/>
    <w:rsid w:val="009F21B7"/>
    <w:rsid w:val="009F453A"/>
    <w:rsid w:val="009F6047"/>
    <w:rsid w:val="00A01625"/>
    <w:rsid w:val="00A03D2A"/>
    <w:rsid w:val="00A0634A"/>
    <w:rsid w:val="00A10ADB"/>
    <w:rsid w:val="00A124E1"/>
    <w:rsid w:val="00A144AB"/>
    <w:rsid w:val="00A145B2"/>
    <w:rsid w:val="00A151A1"/>
    <w:rsid w:val="00A17F01"/>
    <w:rsid w:val="00A22F8E"/>
    <w:rsid w:val="00A24557"/>
    <w:rsid w:val="00A248B2"/>
    <w:rsid w:val="00A267D7"/>
    <w:rsid w:val="00A276E4"/>
    <w:rsid w:val="00A27A64"/>
    <w:rsid w:val="00A33300"/>
    <w:rsid w:val="00A37F80"/>
    <w:rsid w:val="00A40C1E"/>
    <w:rsid w:val="00A46B3F"/>
    <w:rsid w:val="00A46F30"/>
    <w:rsid w:val="00A510CA"/>
    <w:rsid w:val="00A57A0A"/>
    <w:rsid w:val="00A609DD"/>
    <w:rsid w:val="00A61169"/>
    <w:rsid w:val="00A63024"/>
    <w:rsid w:val="00A64363"/>
    <w:rsid w:val="00A65602"/>
    <w:rsid w:val="00A66DFD"/>
    <w:rsid w:val="00A71995"/>
    <w:rsid w:val="00A77C39"/>
    <w:rsid w:val="00A81475"/>
    <w:rsid w:val="00A82FCC"/>
    <w:rsid w:val="00A8395D"/>
    <w:rsid w:val="00A8479D"/>
    <w:rsid w:val="00A906A4"/>
    <w:rsid w:val="00A97953"/>
    <w:rsid w:val="00AA3090"/>
    <w:rsid w:val="00AA574E"/>
    <w:rsid w:val="00AB2540"/>
    <w:rsid w:val="00AB2B3D"/>
    <w:rsid w:val="00AB79D4"/>
    <w:rsid w:val="00AB7DA2"/>
    <w:rsid w:val="00AC18A2"/>
    <w:rsid w:val="00AC75A0"/>
    <w:rsid w:val="00AC7A4D"/>
    <w:rsid w:val="00AD0FF4"/>
    <w:rsid w:val="00AD2311"/>
    <w:rsid w:val="00AD324E"/>
    <w:rsid w:val="00AD4E9F"/>
    <w:rsid w:val="00AD5B51"/>
    <w:rsid w:val="00AD5D58"/>
    <w:rsid w:val="00AD75E6"/>
    <w:rsid w:val="00AD7930"/>
    <w:rsid w:val="00AD7B78"/>
    <w:rsid w:val="00AE2438"/>
    <w:rsid w:val="00AE7837"/>
    <w:rsid w:val="00AF0A6B"/>
    <w:rsid w:val="00AF4118"/>
    <w:rsid w:val="00B00077"/>
    <w:rsid w:val="00B03107"/>
    <w:rsid w:val="00B03144"/>
    <w:rsid w:val="00B03CF9"/>
    <w:rsid w:val="00B10820"/>
    <w:rsid w:val="00B11437"/>
    <w:rsid w:val="00B168DD"/>
    <w:rsid w:val="00B16E03"/>
    <w:rsid w:val="00B1749C"/>
    <w:rsid w:val="00B25A9D"/>
    <w:rsid w:val="00B27850"/>
    <w:rsid w:val="00B27CC8"/>
    <w:rsid w:val="00B30214"/>
    <w:rsid w:val="00B30AC1"/>
    <w:rsid w:val="00B317FA"/>
    <w:rsid w:val="00B3526C"/>
    <w:rsid w:val="00B376E0"/>
    <w:rsid w:val="00B4213C"/>
    <w:rsid w:val="00B432D1"/>
    <w:rsid w:val="00B43DA4"/>
    <w:rsid w:val="00B45C31"/>
    <w:rsid w:val="00B46C8D"/>
    <w:rsid w:val="00B47534"/>
    <w:rsid w:val="00B50B89"/>
    <w:rsid w:val="00B50D45"/>
    <w:rsid w:val="00B51E8A"/>
    <w:rsid w:val="00B52AFB"/>
    <w:rsid w:val="00B53CAE"/>
    <w:rsid w:val="00B5557E"/>
    <w:rsid w:val="00B60519"/>
    <w:rsid w:val="00B63284"/>
    <w:rsid w:val="00B64020"/>
    <w:rsid w:val="00B673FF"/>
    <w:rsid w:val="00B75CE0"/>
    <w:rsid w:val="00B84B54"/>
    <w:rsid w:val="00B85BF4"/>
    <w:rsid w:val="00B87FBA"/>
    <w:rsid w:val="00B90B72"/>
    <w:rsid w:val="00B915E4"/>
    <w:rsid w:val="00B92B0A"/>
    <w:rsid w:val="00B92C7D"/>
    <w:rsid w:val="00B93BB2"/>
    <w:rsid w:val="00B9697B"/>
    <w:rsid w:val="00BA050E"/>
    <w:rsid w:val="00BA06EC"/>
    <w:rsid w:val="00BA3AAB"/>
    <w:rsid w:val="00BA46C7"/>
    <w:rsid w:val="00BA4DA4"/>
    <w:rsid w:val="00BA505F"/>
    <w:rsid w:val="00BA51B0"/>
    <w:rsid w:val="00BA649D"/>
    <w:rsid w:val="00BA6D25"/>
    <w:rsid w:val="00BA6DED"/>
    <w:rsid w:val="00BB11E0"/>
    <w:rsid w:val="00BB2708"/>
    <w:rsid w:val="00BB6D15"/>
    <w:rsid w:val="00BB6E6C"/>
    <w:rsid w:val="00BB7B45"/>
    <w:rsid w:val="00BC137E"/>
    <w:rsid w:val="00BC2E5F"/>
    <w:rsid w:val="00BC3C3C"/>
    <w:rsid w:val="00BC481E"/>
    <w:rsid w:val="00BC5AF6"/>
    <w:rsid w:val="00BD2D98"/>
    <w:rsid w:val="00BD2D9D"/>
    <w:rsid w:val="00BD3369"/>
    <w:rsid w:val="00BD3E51"/>
    <w:rsid w:val="00BD476C"/>
    <w:rsid w:val="00BE0C24"/>
    <w:rsid w:val="00BE3E87"/>
    <w:rsid w:val="00BE4171"/>
    <w:rsid w:val="00BF0A84"/>
    <w:rsid w:val="00BF39E8"/>
    <w:rsid w:val="00BF4326"/>
    <w:rsid w:val="00C01F34"/>
    <w:rsid w:val="00C02B9F"/>
    <w:rsid w:val="00C03706"/>
    <w:rsid w:val="00C03F46"/>
    <w:rsid w:val="00C159BC"/>
    <w:rsid w:val="00C15A54"/>
    <w:rsid w:val="00C16013"/>
    <w:rsid w:val="00C2214E"/>
    <w:rsid w:val="00C23503"/>
    <w:rsid w:val="00C247CD"/>
    <w:rsid w:val="00C2519B"/>
    <w:rsid w:val="00C2678F"/>
    <w:rsid w:val="00C26CFB"/>
    <w:rsid w:val="00C278EB"/>
    <w:rsid w:val="00C30ED7"/>
    <w:rsid w:val="00C35C9E"/>
    <w:rsid w:val="00C37528"/>
    <w:rsid w:val="00C3782E"/>
    <w:rsid w:val="00C400F4"/>
    <w:rsid w:val="00C404D1"/>
    <w:rsid w:val="00C42176"/>
    <w:rsid w:val="00C42344"/>
    <w:rsid w:val="00C446A1"/>
    <w:rsid w:val="00C46482"/>
    <w:rsid w:val="00C465A4"/>
    <w:rsid w:val="00C467FC"/>
    <w:rsid w:val="00C505EB"/>
    <w:rsid w:val="00C52914"/>
    <w:rsid w:val="00C54836"/>
    <w:rsid w:val="00C5567D"/>
    <w:rsid w:val="00C6012A"/>
    <w:rsid w:val="00C63782"/>
    <w:rsid w:val="00C63F06"/>
    <w:rsid w:val="00C65089"/>
    <w:rsid w:val="00C6590B"/>
    <w:rsid w:val="00C66D52"/>
    <w:rsid w:val="00C6709D"/>
    <w:rsid w:val="00C70B5E"/>
    <w:rsid w:val="00C7131F"/>
    <w:rsid w:val="00C71A44"/>
    <w:rsid w:val="00C7393B"/>
    <w:rsid w:val="00C76753"/>
    <w:rsid w:val="00C7751C"/>
    <w:rsid w:val="00C77D2C"/>
    <w:rsid w:val="00C81504"/>
    <w:rsid w:val="00C82F75"/>
    <w:rsid w:val="00C83BB0"/>
    <w:rsid w:val="00C8586A"/>
    <w:rsid w:val="00C90CCF"/>
    <w:rsid w:val="00CA08E8"/>
    <w:rsid w:val="00CA1C34"/>
    <w:rsid w:val="00CA2B4F"/>
    <w:rsid w:val="00CA5DB0"/>
    <w:rsid w:val="00CB4111"/>
    <w:rsid w:val="00CB600A"/>
    <w:rsid w:val="00CB6D4A"/>
    <w:rsid w:val="00CB747E"/>
    <w:rsid w:val="00CC084E"/>
    <w:rsid w:val="00CC2D9A"/>
    <w:rsid w:val="00CC3311"/>
    <w:rsid w:val="00CC55AA"/>
    <w:rsid w:val="00CC58ED"/>
    <w:rsid w:val="00CD14ED"/>
    <w:rsid w:val="00CD372E"/>
    <w:rsid w:val="00CD4724"/>
    <w:rsid w:val="00CD5FA3"/>
    <w:rsid w:val="00CD632A"/>
    <w:rsid w:val="00CE0163"/>
    <w:rsid w:val="00CE4A4A"/>
    <w:rsid w:val="00CE5536"/>
    <w:rsid w:val="00CE57C9"/>
    <w:rsid w:val="00CF3F22"/>
    <w:rsid w:val="00CF4811"/>
    <w:rsid w:val="00CF5045"/>
    <w:rsid w:val="00CF543E"/>
    <w:rsid w:val="00CF7CAE"/>
    <w:rsid w:val="00D0135E"/>
    <w:rsid w:val="00D020B4"/>
    <w:rsid w:val="00D03DFF"/>
    <w:rsid w:val="00D05259"/>
    <w:rsid w:val="00D1450D"/>
    <w:rsid w:val="00D145EC"/>
    <w:rsid w:val="00D1780B"/>
    <w:rsid w:val="00D229AA"/>
    <w:rsid w:val="00D2531E"/>
    <w:rsid w:val="00D310AF"/>
    <w:rsid w:val="00D32330"/>
    <w:rsid w:val="00D337E1"/>
    <w:rsid w:val="00D33D8E"/>
    <w:rsid w:val="00D34016"/>
    <w:rsid w:val="00D355FB"/>
    <w:rsid w:val="00D36B43"/>
    <w:rsid w:val="00D42E6D"/>
    <w:rsid w:val="00D43C0B"/>
    <w:rsid w:val="00D447A0"/>
    <w:rsid w:val="00D44A74"/>
    <w:rsid w:val="00D478CA"/>
    <w:rsid w:val="00D52483"/>
    <w:rsid w:val="00D5726E"/>
    <w:rsid w:val="00D57CD2"/>
    <w:rsid w:val="00D57E66"/>
    <w:rsid w:val="00D6501C"/>
    <w:rsid w:val="00D6792D"/>
    <w:rsid w:val="00D712E0"/>
    <w:rsid w:val="00D72BB0"/>
    <w:rsid w:val="00D73350"/>
    <w:rsid w:val="00D82231"/>
    <w:rsid w:val="00D83C49"/>
    <w:rsid w:val="00D8756E"/>
    <w:rsid w:val="00D91387"/>
    <w:rsid w:val="00D920B3"/>
    <w:rsid w:val="00D938DD"/>
    <w:rsid w:val="00D94780"/>
    <w:rsid w:val="00D95EAB"/>
    <w:rsid w:val="00D95ECF"/>
    <w:rsid w:val="00D974EA"/>
    <w:rsid w:val="00DA0160"/>
    <w:rsid w:val="00DA29AC"/>
    <w:rsid w:val="00DA329A"/>
    <w:rsid w:val="00DB0C5A"/>
    <w:rsid w:val="00DB521B"/>
    <w:rsid w:val="00DC0F52"/>
    <w:rsid w:val="00DC1554"/>
    <w:rsid w:val="00DC4726"/>
    <w:rsid w:val="00DC57CE"/>
    <w:rsid w:val="00DD0AAB"/>
    <w:rsid w:val="00DD3C66"/>
    <w:rsid w:val="00DD40D2"/>
    <w:rsid w:val="00DD5721"/>
    <w:rsid w:val="00DE2778"/>
    <w:rsid w:val="00DE4045"/>
    <w:rsid w:val="00DE5BBF"/>
    <w:rsid w:val="00DE6DF7"/>
    <w:rsid w:val="00DE705B"/>
    <w:rsid w:val="00DF0133"/>
    <w:rsid w:val="00DF01BE"/>
    <w:rsid w:val="00DF2B44"/>
    <w:rsid w:val="00E013A9"/>
    <w:rsid w:val="00E03A99"/>
    <w:rsid w:val="00E041CD"/>
    <w:rsid w:val="00E06534"/>
    <w:rsid w:val="00E126A5"/>
    <w:rsid w:val="00E1463F"/>
    <w:rsid w:val="00E156E1"/>
    <w:rsid w:val="00E244C6"/>
    <w:rsid w:val="00E3136D"/>
    <w:rsid w:val="00E34AA9"/>
    <w:rsid w:val="00E363A9"/>
    <w:rsid w:val="00E37279"/>
    <w:rsid w:val="00E413E0"/>
    <w:rsid w:val="00E42C87"/>
    <w:rsid w:val="00E53AE3"/>
    <w:rsid w:val="00E5574A"/>
    <w:rsid w:val="00E55A1A"/>
    <w:rsid w:val="00E57C18"/>
    <w:rsid w:val="00E6448A"/>
    <w:rsid w:val="00E64FB2"/>
    <w:rsid w:val="00E67B7D"/>
    <w:rsid w:val="00E75429"/>
    <w:rsid w:val="00E771CE"/>
    <w:rsid w:val="00E8008C"/>
    <w:rsid w:val="00E81E2C"/>
    <w:rsid w:val="00E82FBF"/>
    <w:rsid w:val="00E83C61"/>
    <w:rsid w:val="00E85E30"/>
    <w:rsid w:val="00E9081D"/>
    <w:rsid w:val="00E91AA2"/>
    <w:rsid w:val="00E93843"/>
    <w:rsid w:val="00E9464D"/>
    <w:rsid w:val="00EA2C6D"/>
    <w:rsid w:val="00EA5873"/>
    <w:rsid w:val="00EA662E"/>
    <w:rsid w:val="00EA79A3"/>
    <w:rsid w:val="00EA7D55"/>
    <w:rsid w:val="00EB241B"/>
    <w:rsid w:val="00EB5D2F"/>
    <w:rsid w:val="00EB62CC"/>
    <w:rsid w:val="00EC10EC"/>
    <w:rsid w:val="00EC456C"/>
    <w:rsid w:val="00EC7692"/>
    <w:rsid w:val="00ED166C"/>
    <w:rsid w:val="00ED5FA6"/>
    <w:rsid w:val="00ED6080"/>
    <w:rsid w:val="00EE0176"/>
    <w:rsid w:val="00EE7C80"/>
    <w:rsid w:val="00EF0942"/>
    <w:rsid w:val="00EF291F"/>
    <w:rsid w:val="00EF4F07"/>
    <w:rsid w:val="00EF5B01"/>
    <w:rsid w:val="00EF6C8D"/>
    <w:rsid w:val="00F0218C"/>
    <w:rsid w:val="00F0251A"/>
    <w:rsid w:val="00F03384"/>
    <w:rsid w:val="00F0393B"/>
    <w:rsid w:val="00F07731"/>
    <w:rsid w:val="00F10150"/>
    <w:rsid w:val="00F12FC2"/>
    <w:rsid w:val="00F15D08"/>
    <w:rsid w:val="00F20D1C"/>
    <w:rsid w:val="00F22BAA"/>
    <w:rsid w:val="00F2687C"/>
    <w:rsid w:val="00F3107F"/>
    <w:rsid w:val="00F313DD"/>
    <w:rsid w:val="00F31A56"/>
    <w:rsid w:val="00F3548F"/>
    <w:rsid w:val="00F35EB8"/>
    <w:rsid w:val="00F378BE"/>
    <w:rsid w:val="00F43120"/>
    <w:rsid w:val="00F435EB"/>
    <w:rsid w:val="00F44FF2"/>
    <w:rsid w:val="00F52B8E"/>
    <w:rsid w:val="00F54A6C"/>
    <w:rsid w:val="00F64378"/>
    <w:rsid w:val="00F650B9"/>
    <w:rsid w:val="00F664C3"/>
    <w:rsid w:val="00F67FC3"/>
    <w:rsid w:val="00F730FA"/>
    <w:rsid w:val="00F73801"/>
    <w:rsid w:val="00F75CA7"/>
    <w:rsid w:val="00F763A4"/>
    <w:rsid w:val="00F80D67"/>
    <w:rsid w:val="00F81CF2"/>
    <w:rsid w:val="00F82A04"/>
    <w:rsid w:val="00F83DF3"/>
    <w:rsid w:val="00F8754E"/>
    <w:rsid w:val="00F941B8"/>
    <w:rsid w:val="00F9440B"/>
    <w:rsid w:val="00FA5C4A"/>
    <w:rsid w:val="00FA5FA5"/>
    <w:rsid w:val="00FA6721"/>
    <w:rsid w:val="00FA7365"/>
    <w:rsid w:val="00FA79A7"/>
    <w:rsid w:val="00FB66EF"/>
    <w:rsid w:val="00FC38C8"/>
    <w:rsid w:val="00FC3EEE"/>
    <w:rsid w:val="00FC643D"/>
    <w:rsid w:val="00FC6E14"/>
    <w:rsid w:val="00FD1DAF"/>
    <w:rsid w:val="00FD3D8E"/>
    <w:rsid w:val="00FD5B38"/>
    <w:rsid w:val="00FD71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1BA5E41C-E5FB-4976-BB06-A4F6C42CD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xxx">
    <w:name w:val="xxx"/>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1"/>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link w:val="TAHCar"/>
    <w:qFormat/>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customStyle="1" w:styleId="EN">
    <w:name w:val="EN"/>
    <w:aliases w:val="Editor's Note"/>
    <w:basedOn w:val="Normal"/>
    <w:link w:val="EditorsNoteCharChar"/>
    <w:qFormat/>
    <w:rsid w:val="007522B5"/>
    <w:pPr>
      <w:ind w:left="1276" w:hanging="992"/>
    </w:pPr>
    <w:rPr>
      <w:color w:val="FF0000"/>
    </w:rPr>
  </w:style>
  <w:style w:type="paragraph" w:customStyle="1" w:styleId="B1">
    <w:name w:val="B1"/>
    <w:basedOn w:val="List"/>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List">
    <w:name w:val="List"/>
    <w:basedOn w:val="Normal"/>
    <w:rsid w:val="000F293C"/>
    <w:pPr>
      <w:ind w:left="283" w:hanging="283"/>
      <w:contextualSpacing/>
    </w:pPr>
  </w:style>
  <w:style w:type="character" w:styleId="Hyperlink">
    <w:name w:val="Hyperlink"/>
    <w:rsid w:val="00624F04"/>
    <w:rPr>
      <w:color w:val="0000FF"/>
      <w:u w:val="single"/>
    </w:rPr>
  </w:style>
  <w:style w:type="paragraph" w:styleId="BalloonText">
    <w:name w:val="Balloon Text"/>
    <w:basedOn w:val="Normal"/>
    <w:link w:val="BalloonTextChar"/>
    <w:semiHidden/>
    <w:unhideWhenUsed/>
    <w:rsid w:val="004A0858"/>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4A0858"/>
    <w:rPr>
      <w:rFonts w:asciiTheme="majorHAnsi" w:eastAsiaTheme="majorEastAsia" w:hAnsiTheme="majorHAnsi" w:cstheme="majorBidi"/>
      <w:sz w:val="18"/>
      <w:szCs w:val="18"/>
      <w:lang w:eastAsia="en-US"/>
    </w:rPr>
  </w:style>
  <w:style w:type="character" w:styleId="CommentReference">
    <w:name w:val="annotation reference"/>
    <w:basedOn w:val="DefaultParagraphFont"/>
    <w:rsid w:val="007C344D"/>
    <w:rPr>
      <w:sz w:val="18"/>
      <w:szCs w:val="18"/>
    </w:rPr>
  </w:style>
  <w:style w:type="paragraph" w:styleId="CommentSubject">
    <w:name w:val="annotation subject"/>
    <w:basedOn w:val="CommentText"/>
    <w:next w:val="CommentText"/>
    <w:link w:val="CommentSubjectChar"/>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C344D"/>
    <w:rPr>
      <w:rFonts w:ascii="Arial" w:hAnsi="Arial"/>
      <w:lang w:eastAsia="en-US"/>
    </w:rPr>
  </w:style>
  <w:style w:type="character" w:customStyle="1" w:styleId="CommentSubjectChar">
    <w:name w:val="Comment Subject Char"/>
    <w:basedOn w:val="CommentTextChar"/>
    <w:link w:val="CommentSubject"/>
    <w:rsid w:val="007C344D"/>
    <w:rPr>
      <w:rFonts w:ascii="Arial" w:hAnsi="Arial"/>
      <w:b/>
      <w:bCs/>
      <w:lang w:eastAsia="en-US"/>
    </w:rPr>
  </w:style>
  <w:style w:type="paragraph" w:customStyle="1" w:styleId="NO">
    <w:name w:val="NO"/>
    <w:basedOn w:val="Normal"/>
    <w:link w:val="NOZchn"/>
    <w:qFormat/>
    <w:rsid w:val="00BB11E0"/>
    <w:pPr>
      <w:keepLines/>
      <w:spacing w:after="180"/>
      <w:ind w:left="1135" w:hanging="851"/>
    </w:pPr>
    <w:rPr>
      <w:rFonts w:eastAsia="SimSun"/>
    </w:rPr>
  </w:style>
  <w:style w:type="paragraph" w:customStyle="1" w:styleId="B2">
    <w:name w:val="B2"/>
    <w:basedOn w:val="List2"/>
    <w:link w:val="B2Char"/>
    <w:qFormat/>
    <w:rsid w:val="00BB11E0"/>
    <w:pPr>
      <w:spacing w:after="180"/>
      <w:ind w:leftChars="0" w:left="851" w:firstLineChars="0" w:hanging="284"/>
      <w:contextualSpacing w:val="0"/>
    </w:pPr>
    <w:rPr>
      <w:rFonts w:eastAsia="SimSun"/>
    </w:rPr>
  </w:style>
  <w:style w:type="paragraph" w:customStyle="1" w:styleId="B3">
    <w:name w:val="B3"/>
    <w:basedOn w:val="List3"/>
    <w:link w:val="B3Car"/>
    <w:qFormat/>
    <w:rsid w:val="00BB11E0"/>
    <w:pPr>
      <w:spacing w:after="180"/>
      <w:ind w:leftChars="0" w:left="1135" w:firstLineChars="0" w:hanging="284"/>
      <w:contextualSpacing w:val="0"/>
    </w:pPr>
    <w:rPr>
      <w:rFonts w:eastAsia="SimSun"/>
    </w:rPr>
  </w:style>
  <w:style w:type="character" w:customStyle="1" w:styleId="NOZchn">
    <w:name w:val="NO Zchn"/>
    <w:link w:val="NO"/>
    <w:qFormat/>
    <w:rsid w:val="00BB11E0"/>
    <w:rPr>
      <w:rFonts w:eastAsia="SimSun"/>
      <w:lang w:eastAsia="en-US"/>
    </w:rPr>
  </w:style>
  <w:style w:type="character" w:customStyle="1" w:styleId="EditorsNoteCharChar">
    <w:name w:val="Editor's Note Char Char"/>
    <w:link w:val="EN"/>
    <w:qFormat/>
    <w:rsid w:val="00BB11E0"/>
    <w:rPr>
      <w:color w:val="FF0000"/>
      <w:lang w:eastAsia="en-US"/>
    </w:rPr>
  </w:style>
  <w:style w:type="character" w:customStyle="1" w:styleId="B2Char">
    <w:name w:val="B2 Char"/>
    <w:link w:val="B2"/>
    <w:qFormat/>
    <w:locked/>
    <w:rsid w:val="00BB11E0"/>
    <w:rPr>
      <w:rFonts w:eastAsia="SimSun"/>
      <w:lang w:eastAsia="en-US"/>
    </w:rPr>
  </w:style>
  <w:style w:type="character" w:customStyle="1" w:styleId="B3Car">
    <w:name w:val="B3 Car"/>
    <w:link w:val="B3"/>
    <w:locked/>
    <w:rsid w:val="00BB11E0"/>
    <w:rPr>
      <w:rFonts w:eastAsia="SimSun"/>
      <w:lang w:eastAsia="en-US"/>
    </w:rPr>
  </w:style>
  <w:style w:type="character" w:customStyle="1" w:styleId="B10">
    <w:name w:val="B1 (文字)"/>
    <w:qFormat/>
    <w:rsid w:val="00BB11E0"/>
    <w:rPr>
      <w:lang w:eastAsia="en-US"/>
    </w:rPr>
  </w:style>
  <w:style w:type="paragraph" w:styleId="List2">
    <w:name w:val="List 2"/>
    <w:basedOn w:val="Normal"/>
    <w:rsid w:val="00BB11E0"/>
    <w:pPr>
      <w:ind w:leftChars="400" w:left="100" w:hangingChars="200" w:hanging="200"/>
      <w:contextualSpacing/>
    </w:pPr>
  </w:style>
  <w:style w:type="paragraph" w:styleId="List3">
    <w:name w:val="List 3"/>
    <w:basedOn w:val="Normal"/>
    <w:rsid w:val="00BB11E0"/>
    <w:pPr>
      <w:ind w:leftChars="600" w:left="100" w:hangingChars="200" w:hanging="200"/>
      <w:contextualSpacing/>
    </w:pPr>
  </w:style>
  <w:style w:type="character" w:customStyle="1" w:styleId="UnresolvedMention1">
    <w:name w:val="Unresolved Mention1"/>
    <w:basedOn w:val="DefaultParagraphFont"/>
    <w:uiPriority w:val="99"/>
    <w:semiHidden/>
    <w:unhideWhenUsed/>
    <w:rsid w:val="00664BD2"/>
    <w:rPr>
      <w:color w:val="605E5C"/>
      <w:shd w:val="clear" w:color="auto" w:fill="E1DFDD"/>
    </w:rPr>
  </w:style>
  <w:style w:type="character" w:customStyle="1" w:styleId="B3Char2">
    <w:name w:val="B3 Char2"/>
    <w:qFormat/>
    <w:rsid w:val="006F3840"/>
    <w:rPr>
      <w:rFonts w:eastAsia="Malgun Gothic"/>
      <w:color w:val="000000"/>
      <w:lang w:val="en-GB" w:eastAsia="ja-JP"/>
    </w:rPr>
  </w:style>
  <w:style w:type="paragraph" w:styleId="BodyText">
    <w:name w:val="Body Text"/>
    <w:basedOn w:val="Normal"/>
    <w:link w:val="BodyTextChar"/>
    <w:uiPriority w:val="1"/>
    <w:qFormat/>
    <w:rsid w:val="00D32330"/>
    <w:pPr>
      <w:widowControl w:val="0"/>
      <w:autoSpaceDE w:val="0"/>
      <w:autoSpaceDN w:val="0"/>
    </w:pPr>
    <w:rPr>
      <w:rFonts w:eastAsia="Times New Roman"/>
      <w:sz w:val="22"/>
      <w:szCs w:val="22"/>
      <w:lang w:val="en-US"/>
    </w:rPr>
  </w:style>
  <w:style w:type="character" w:customStyle="1" w:styleId="BodyTextChar">
    <w:name w:val="Body Text Char"/>
    <w:basedOn w:val="DefaultParagraphFont"/>
    <w:link w:val="BodyText"/>
    <w:uiPriority w:val="1"/>
    <w:rsid w:val="00D32330"/>
    <w:rPr>
      <w:rFonts w:eastAsia="Times New Roman"/>
      <w:sz w:val="22"/>
      <w:szCs w:val="22"/>
      <w:lang w:val="en-US" w:eastAsia="en-US"/>
    </w:rPr>
  </w:style>
  <w:style w:type="character" w:customStyle="1" w:styleId="keyword">
    <w:name w:val="keyword"/>
    <w:basedOn w:val="DefaultParagraphFont"/>
    <w:rsid w:val="00B673FF"/>
  </w:style>
  <w:style w:type="character" w:customStyle="1" w:styleId="TAHCar">
    <w:name w:val="TAH Car"/>
    <w:link w:val="TAH"/>
    <w:qFormat/>
    <w:locked/>
    <w:rsid w:val="00FD3D8E"/>
    <w:rPr>
      <w:rFonts w:ascii="Arial" w:hAnsi="Arial"/>
      <w:b/>
      <w:color w:val="000000"/>
      <w:sz w:val="18"/>
      <w:lang w:eastAsia="ja-JP"/>
    </w:rPr>
  </w:style>
  <w:style w:type="character" w:customStyle="1" w:styleId="TALChar">
    <w:name w:val="TAL Char"/>
    <w:link w:val="TAL"/>
    <w:qFormat/>
    <w:locked/>
    <w:rsid w:val="00FD3D8E"/>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011818">
      <w:bodyDiv w:val="1"/>
      <w:marLeft w:val="0"/>
      <w:marRight w:val="0"/>
      <w:marTop w:val="0"/>
      <w:marBottom w:val="0"/>
      <w:divBdr>
        <w:top w:val="none" w:sz="0" w:space="0" w:color="auto"/>
        <w:left w:val="none" w:sz="0" w:space="0" w:color="auto"/>
        <w:bottom w:val="none" w:sz="0" w:space="0" w:color="auto"/>
        <w:right w:val="none" w:sz="0" w:space="0" w:color="auto"/>
      </w:divBdr>
      <w:divsChild>
        <w:div w:id="952975399">
          <w:marLeft w:val="0"/>
          <w:marRight w:val="0"/>
          <w:marTop w:val="0"/>
          <w:marBottom w:val="0"/>
          <w:divBdr>
            <w:top w:val="none" w:sz="0" w:space="0" w:color="auto"/>
            <w:left w:val="none" w:sz="0" w:space="0" w:color="auto"/>
            <w:bottom w:val="none" w:sz="0" w:space="0" w:color="auto"/>
            <w:right w:val="none" w:sz="0" w:space="0" w:color="auto"/>
          </w:divBdr>
        </w:div>
      </w:divsChild>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3063060">
      <w:bodyDiv w:val="1"/>
      <w:marLeft w:val="0"/>
      <w:marRight w:val="0"/>
      <w:marTop w:val="0"/>
      <w:marBottom w:val="0"/>
      <w:divBdr>
        <w:top w:val="none" w:sz="0" w:space="0" w:color="auto"/>
        <w:left w:val="none" w:sz="0" w:space="0" w:color="auto"/>
        <w:bottom w:val="none" w:sz="0" w:space="0" w:color="auto"/>
        <w:right w:val="none" w:sz="0" w:space="0" w:color="auto"/>
      </w:divBdr>
    </w:div>
    <w:div w:id="76777165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0602711">
      <w:bodyDiv w:val="1"/>
      <w:marLeft w:val="0"/>
      <w:marRight w:val="0"/>
      <w:marTop w:val="0"/>
      <w:marBottom w:val="0"/>
      <w:divBdr>
        <w:top w:val="none" w:sz="0" w:space="0" w:color="auto"/>
        <w:left w:val="none" w:sz="0" w:space="0" w:color="auto"/>
        <w:bottom w:val="none" w:sz="0" w:space="0" w:color="auto"/>
        <w:right w:val="none" w:sz="0" w:space="0" w:color="auto"/>
      </w:divBdr>
    </w:div>
    <w:div w:id="1248032193">
      <w:bodyDiv w:val="1"/>
      <w:marLeft w:val="0"/>
      <w:marRight w:val="0"/>
      <w:marTop w:val="0"/>
      <w:marBottom w:val="0"/>
      <w:divBdr>
        <w:top w:val="none" w:sz="0" w:space="0" w:color="auto"/>
        <w:left w:val="none" w:sz="0" w:space="0" w:color="auto"/>
        <w:bottom w:val="none" w:sz="0" w:space="0" w:color="auto"/>
        <w:right w:val="none" w:sz="0" w:space="0" w:color="auto"/>
      </w:divBdr>
      <w:divsChild>
        <w:div w:id="1057704103">
          <w:marLeft w:val="0"/>
          <w:marRight w:val="0"/>
          <w:marTop w:val="0"/>
          <w:marBottom w:val="0"/>
          <w:divBdr>
            <w:top w:val="none" w:sz="0" w:space="0" w:color="auto"/>
            <w:left w:val="none" w:sz="0" w:space="0" w:color="auto"/>
            <w:bottom w:val="none" w:sz="0" w:space="0" w:color="auto"/>
            <w:right w:val="none" w:sz="0" w:space="0" w:color="auto"/>
          </w:divBdr>
        </w:div>
      </w:divsChild>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307059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1399019">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4124869">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2928053">
      <w:bodyDiv w:val="1"/>
      <w:marLeft w:val="0"/>
      <w:marRight w:val="0"/>
      <w:marTop w:val="0"/>
      <w:marBottom w:val="0"/>
      <w:divBdr>
        <w:top w:val="none" w:sz="0" w:space="0" w:color="auto"/>
        <w:left w:val="none" w:sz="0" w:space="0" w:color="auto"/>
        <w:bottom w:val="none" w:sz="0" w:space="0" w:color="auto"/>
        <w:right w:val="none" w:sz="0" w:space="0" w:color="auto"/>
      </w:divBdr>
    </w:div>
    <w:div w:id="200882857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1680238">
      <w:bodyDiv w:val="1"/>
      <w:marLeft w:val="0"/>
      <w:marRight w:val="0"/>
      <w:marTop w:val="0"/>
      <w:marBottom w:val="0"/>
      <w:divBdr>
        <w:top w:val="none" w:sz="0" w:space="0" w:color="auto"/>
        <w:left w:val="none" w:sz="0" w:space="0" w:color="auto"/>
        <w:bottom w:val="none" w:sz="0" w:space="0" w:color="auto"/>
        <w:right w:val="none" w:sz="0" w:space="0" w:color="auto"/>
      </w:divBdr>
    </w:div>
    <w:div w:id="2124495659">
      <w:bodyDiv w:val="1"/>
      <w:marLeft w:val="0"/>
      <w:marRight w:val="0"/>
      <w:marTop w:val="0"/>
      <w:marBottom w:val="0"/>
      <w:divBdr>
        <w:top w:val="none" w:sz="0" w:space="0" w:color="auto"/>
        <w:left w:val="none" w:sz="0" w:space="0" w:color="auto"/>
        <w:bottom w:val="none" w:sz="0" w:space="0" w:color="auto"/>
        <w:right w:val="none" w:sz="0" w:space="0" w:color="auto"/>
      </w:divBdr>
    </w:div>
    <w:div w:id="2147158858">
      <w:bodyDiv w:val="1"/>
      <w:marLeft w:val="0"/>
      <w:marRight w:val="0"/>
      <w:marTop w:val="0"/>
      <w:marBottom w:val="0"/>
      <w:divBdr>
        <w:top w:val="none" w:sz="0" w:space="0" w:color="auto"/>
        <w:left w:val="none" w:sz="0" w:space="0" w:color="auto"/>
        <w:bottom w:val="none" w:sz="0" w:space="0" w:color="auto"/>
        <w:right w:val="none" w:sz="0" w:space="0" w:color="auto"/>
      </w:divBdr>
      <w:divsChild>
        <w:div w:id="11655148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henzy34@chinatele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ksamdanis@lenovo.co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0853C-F82A-4466-A374-AD86200A955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1393</Words>
  <Characters>8778</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ETSI Sophia Antipolis</Company>
  <LinksUpToDate>false</LinksUpToDate>
  <CharactersWithSpaces>10151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Konstantinos Samdanis</cp:lastModifiedBy>
  <cp:revision>2</cp:revision>
  <cp:lastPrinted>2001-04-23T09:30:00Z</cp:lastPrinted>
  <dcterms:created xsi:type="dcterms:W3CDTF">2025-11-06T14:41:00Z</dcterms:created>
  <dcterms:modified xsi:type="dcterms:W3CDTF">2025-11-06T14:41:00Z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1717422292</vt:lpwstr>
  </property>
  <property fmtid="{D5CDD505-2E9C-101B-9397-08002B2CF9AE}" pid="7" name="_2015_ms_pID_725343">
    <vt:lpwstr>(2)t8SN/hU13YEVM29pQckb4TrgDE3ZPU7ajvW3MPwCby7sxb+Z6wmeHVaWFXHNk2CE9dpaMhgB
foAdCFiSn7Vq6b/8OxQ5REVuDNnSpyAR/Q69FdSZtJmCfs4o4F8tSanMf6RF6nOPXJJmcT/m
/ua4mUGWoBT7M/CqLIBC3YHB1kFGSQVBiiWqW7bsOS4zpZTxs3C1T5M12Y73t89vsD2U9hiI
/1d4dcgsOrbnGZo9/m</vt:lpwstr>
  </property>
  <property fmtid="{D5CDD505-2E9C-101B-9397-08002B2CF9AE}" pid="8" name="_2015_ms_pID_7253431">
    <vt:lpwstr>1OAApF86EMR8gAHj7gEvQlhk1xZG+yNWF96I051D47cerDV/4DnzaX
9YFONquV+zBX1J8gMtMatcelRDTkFTwPDNAGxoMqmnRRmipyoLyMYa0r5aB7bsnlaYBEq5wG
3spfkIYxTn89kUanbHzA4Uwu3lDIX9v3PVlFaOP33OBMPLBD2u/N3k2p3HFhoIaXt7gWtHxk
NLf81UcLgrn0DwB3</vt:lpwstr>
  </property>
</Properties>
</file>